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AE" w:rsidRDefault="007866AE" w:rsidP="007866AE">
      <w:pPr>
        <w:overflowPunct w:val="0"/>
        <w:autoSpaceDE w:val="0"/>
        <w:autoSpaceDN w:val="0"/>
        <w:adjustRightInd w:val="0"/>
        <w:spacing w:before="480" w:after="0" w:line="240" w:lineRule="auto"/>
        <w:jc w:val="right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проект</w:t>
      </w:r>
    </w:p>
    <w:p w:rsidR="007866AE" w:rsidRPr="007866AE" w:rsidRDefault="007866AE" w:rsidP="007866AE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 CYR" w:eastAsia="Times New Roman" w:hAnsi="Times New Roman CYR"/>
          <w:b/>
          <w:sz w:val="32"/>
          <w:szCs w:val="32"/>
          <w:lang w:eastAsia="ru-RU"/>
        </w:rPr>
      </w:pPr>
      <w:r w:rsidRPr="007866AE">
        <w:rPr>
          <w:rFonts w:ascii="Times New Roman" w:eastAsia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7866AE" w:rsidRPr="007866AE" w:rsidRDefault="007866AE" w:rsidP="007866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7866A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Новгородская область</w:t>
      </w:r>
    </w:p>
    <w:p w:rsidR="007866AE" w:rsidRPr="007866AE" w:rsidRDefault="007866AE" w:rsidP="007866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7866A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Совет депутатов Холмского городского поселения</w:t>
      </w:r>
    </w:p>
    <w:p w:rsidR="007866AE" w:rsidRPr="007866AE" w:rsidRDefault="007866AE" w:rsidP="007866AE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7866AE" w:rsidRPr="007866AE" w:rsidRDefault="007866AE" w:rsidP="007866AE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7866AE" w:rsidRPr="007866AE" w:rsidRDefault="007866AE" w:rsidP="007866AE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7866AE" w:rsidRPr="007866AE" w:rsidRDefault="007866AE" w:rsidP="007866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7866A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РЕШЕНИЕ </w:t>
      </w:r>
    </w:p>
    <w:p w:rsidR="007866AE" w:rsidRPr="007866AE" w:rsidRDefault="007866AE" w:rsidP="007866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801CA1" w:rsidRPr="007866AE" w:rsidRDefault="00801CA1" w:rsidP="007866AE">
      <w:pPr>
        <w:pStyle w:val="ConsPlusTitle"/>
        <w:spacing w:line="3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О</w:t>
      </w:r>
      <w:r w:rsidR="00A94266" w:rsidRPr="007866AE">
        <w:rPr>
          <w:rFonts w:ascii="Times New Roman" w:hAnsi="Times New Roman" w:cs="Times New Roman"/>
          <w:sz w:val="28"/>
          <w:szCs w:val="28"/>
        </w:rPr>
        <w:t>б утверждении Положения о порядке назначения и проведения опроса граждан на территории Холмского городского поселения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 w:rsidRPr="007866AE">
          <w:rPr>
            <w:rFonts w:ascii="Times New Roman" w:hAnsi="Times New Roman" w:cs="Times New Roman"/>
            <w:sz w:val="28"/>
            <w:szCs w:val="28"/>
          </w:rPr>
          <w:t>статьи 31</w:t>
        </w:r>
      </w:hyperlink>
      <w:r w:rsidRPr="007866AE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 Совет депутатов </w:t>
      </w:r>
      <w:r w:rsidR="00A94266" w:rsidRPr="007866AE">
        <w:rPr>
          <w:rFonts w:ascii="Times New Roman" w:hAnsi="Times New Roman" w:cs="Times New Roman"/>
          <w:sz w:val="28"/>
          <w:szCs w:val="28"/>
        </w:rPr>
        <w:t>Холмского</w:t>
      </w:r>
      <w:r w:rsidRPr="00786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7866AE" w:rsidRPr="007866AE">
        <w:rPr>
          <w:rFonts w:ascii="Times New Roman" w:hAnsi="Times New Roman" w:cs="Times New Roman"/>
          <w:b/>
          <w:sz w:val="28"/>
          <w:szCs w:val="28"/>
        </w:rPr>
        <w:t>Р</w:t>
      </w:r>
      <w:r w:rsidRPr="007866AE">
        <w:rPr>
          <w:rFonts w:ascii="Times New Roman" w:hAnsi="Times New Roman" w:cs="Times New Roman"/>
          <w:b/>
          <w:sz w:val="28"/>
          <w:szCs w:val="28"/>
        </w:rPr>
        <w:t>ешил: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31" w:history="1">
        <w:r w:rsidRPr="007866A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7866AE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опроса граждан на территории </w:t>
      </w:r>
      <w:r w:rsidR="007866AE" w:rsidRPr="007866AE">
        <w:rPr>
          <w:rFonts w:ascii="Times New Roman" w:hAnsi="Times New Roman" w:cs="Times New Roman"/>
          <w:sz w:val="28"/>
          <w:szCs w:val="28"/>
        </w:rPr>
        <w:t>Холмского</w:t>
      </w:r>
      <w:r w:rsidRPr="007866AE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7866AE" w:rsidRPr="007866AE" w:rsidRDefault="00801CA1" w:rsidP="007866AE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6AE">
        <w:rPr>
          <w:rFonts w:ascii="Times New Roman" w:hAnsi="Times New Roman"/>
          <w:sz w:val="28"/>
          <w:szCs w:val="28"/>
        </w:rPr>
        <w:t xml:space="preserve">2. </w:t>
      </w:r>
      <w:r w:rsidR="007866AE" w:rsidRPr="007866AE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информационно-телекоммуникационной сети «Интернет». 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Проект подготовил</w:t>
      </w:r>
    </w:p>
    <w:p w:rsidR="007866AE" w:rsidRP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866AE">
        <w:rPr>
          <w:rFonts w:ascii="Times New Roman" w:hAnsi="Times New Roman" w:cs="Times New Roman"/>
          <w:sz w:val="28"/>
          <w:szCs w:val="28"/>
        </w:rPr>
        <w:t xml:space="preserve">лавный специалист </w:t>
      </w:r>
      <w:proofErr w:type="gramStart"/>
      <w:r w:rsidRPr="007866AE">
        <w:rPr>
          <w:rFonts w:ascii="Times New Roman" w:hAnsi="Times New Roman" w:cs="Times New Roman"/>
          <w:sz w:val="28"/>
          <w:szCs w:val="28"/>
        </w:rPr>
        <w:t>–ю</w:t>
      </w:r>
      <w:proofErr w:type="gramEnd"/>
      <w:r w:rsidRPr="007866AE">
        <w:rPr>
          <w:rFonts w:ascii="Times New Roman" w:hAnsi="Times New Roman" w:cs="Times New Roman"/>
          <w:sz w:val="28"/>
          <w:szCs w:val="28"/>
        </w:rPr>
        <w:t xml:space="preserve">рист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866AE">
        <w:rPr>
          <w:rFonts w:ascii="Times New Roman" w:hAnsi="Times New Roman" w:cs="Times New Roman"/>
          <w:sz w:val="28"/>
          <w:szCs w:val="28"/>
        </w:rPr>
        <w:t xml:space="preserve">                                    И.Е. Логинова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P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P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7866AE" w:rsidRDefault="00801CA1" w:rsidP="007866AE">
      <w:pPr>
        <w:pStyle w:val="ConsPlusNormal"/>
        <w:spacing w:line="360" w:lineRule="atLeast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решением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801CA1" w:rsidRPr="007866AE" w:rsidRDefault="007866AE" w:rsidP="007866AE">
      <w:pPr>
        <w:pStyle w:val="ConsPlusNormal"/>
        <w:spacing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Холмского</w:t>
      </w:r>
      <w:r w:rsidR="00801CA1" w:rsidRPr="007866A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от </w:t>
      </w:r>
      <w:r w:rsidR="007866AE">
        <w:rPr>
          <w:rFonts w:ascii="Times New Roman" w:hAnsi="Times New Roman" w:cs="Times New Roman"/>
          <w:sz w:val="28"/>
          <w:szCs w:val="28"/>
        </w:rPr>
        <w:t xml:space="preserve">     </w:t>
      </w:r>
      <w:r w:rsidRPr="007866AE">
        <w:rPr>
          <w:rFonts w:ascii="Times New Roman" w:hAnsi="Times New Roman" w:cs="Times New Roman"/>
          <w:sz w:val="28"/>
          <w:szCs w:val="28"/>
        </w:rPr>
        <w:t xml:space="preserve">N 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6AE" w:rsidRPr="007866AE" w:rsidRDefault="007866AE" w:rsidP="007866AE">
      <w:pPr>
        <w:pStyle w:val="ConsPlusTitle"/>
        <w:spacing w:line="3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7866AE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66AE">
        <w:rPr>
          <w:rFonts w:ascii="Times New Roman" w:hAnsi="Times New Roman" w:cs="Times New Roman"/>
          <w:sz w:val="28"/>
          <w:szCs w:val="28"/>
        </w:rPr>
        <w:t xml:space="preserve"> о порядке назначения и проведения опроса граждан на территории Холмского городского поселения</w:t>
      </w:r>
    </w:p>
    <w:p w:rsidR="007866AE" w:rsidRPr="007866AE" w:rsidRDefault="007866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Настоящее Положение в соответствии с Федеральным </w:t>
      </w:r>
      <w:hyperlink r:id="rId6" w:history="1">
        <w:r w:rsidRPr="007866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66AE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7" w:history="1">
        <w:r w:rsidRPr="007866A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7866AE">
        <w:rPr>
          <w:rFonts w:ascii="Times New Roman" w:hAnsi="Times New Roman" w:cs="Times New Roman"/>
          <w:sz w:val="28"/>
          <w:szCs w:val="28"/>
        </w:rPr>
        <w:t xml:space="preserve"> Холмского</w:t>
      </w:r>
      <w:r w:rsidRPr="007866AE">
        <w:rPr>
          <w:rFonts w:ascii="Times New Roman" w:hAnsi="Times New Roman" w:cs="Times New Roman"/>
          <w:sz w:val="28"/>
          <w:szCs w:val="28"/>
        </w:rPr>
        <w:t xml:space="preserve"> городского поселения определяет порядок подготовки, проведения, установления и рассмотрения результатов опроса граждан в муниципальном образовании как одну из форм непосредственного участия населения в осуществлении местного самоуправления.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7866AE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 Понятие опроса граждан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1.1. Под опросом граждан в настоящем Положении понимается способ выявления мнения населения муниципального образования по вопросам местного значения для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1.2. Результаты опроса носят рекомендательный характер.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1.3. В опросе граждан имеют право участвовать жители </w:t>
      </w:r>
      <w:r w:rsidR="002C2EE4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>, обладающие избирательным правом.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1.4. Жители </w:t>
      </w:r>
      <w:r w:rsidR="002C2EE4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="002C2EE4" w:rsidRPr="007866AE">
        <w:rPr>
          <w:rFonts w:ascii="Times New Roman" w:hAnsi="Times New Roman" w:cs="Times New Roman"/>
          <w:sz w:val="28"/>
          <w:szCs w:val="28"/>
        </w:rPr>
        <w:t xml:space="preserve"> </w:t>
      </w:r>
      <w:r w:rsidRPr="007866AE">
        <w:rPr>
          <w:rFonts w:ascii="Times New Roman" w:hAnsi="Times New Roman" w:cs="Times New Roman"/>
          <w:sz w:val="28"/>
          <w:szCs w:val="28"/>
        </w:rPr>
        <w:t>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1.7.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1.8. Органы и должностные лица местного самоуправления обязаны содействовать населению в реализации права на участие в опросе.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>2. Вопросы, предлагаемые при проведении опроса граждан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2.1. В ходе проведения опроса на обсуждение граждан могут быть вынесены вопросы, непосредственно затрагивающие интересы жителей муниципального образования по месту их проживания и отнесенные законодательством Российской Федерации, </w:t>
      </w:r>
      <w:hyperlink r:id="rId8" w:history="1">
        <w:r w:rsidRPr="004F1D8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F1D8D">
        <w:rPr>
          <w:rFonts w:ascii="Times New Roman" w:hAnsi="Times New Roman" w:cs="Times New Roman"/>
          <w:sz w:val="28"/>
          <w:szCs w:val="28"/>
        </w:rPr>
        <w:t xml:space="preserve"> </w:t>
      </w:r>
      <w:r w:rsidR="004F1D8D">
        <w:rPr>
          <w:rFonts w:ascii="Times New Roman" w:hAnsi="Times New Roman" w:cs="Times New Roman"/>
          <w:sz w:val="28"/>
          <w:szCs w:val="28"/>
        </w:rPr>
        <w:t>Холмского</w:t>
      </w:r>
      <w:r w:rsidRPr="004F1D8D">
        <w:rPr>
          <w:rFonts w:ascii="Times New Roman" w:hAnsi="Times New Roman" w:cs="Times New Roman"/>
          <w:sz w:val="28"/>
          <w:szCs w:val="28"/>
        </w:rPr>
        <w:t xml:space="preserve"> </w:t>
      </w:r>
      <w:r w:rsidRPr="007866AE">
        <w:rPr>
          <w:rFonts w:ascii="Times New Roman" w:hAnsi="Times New Roman" w:cs="Times New Roman"/>
          <w:sz w:val="28"/>
          <w:szCs w:val="28"/>
        </w:rPr>
        <w:t>городского поселения к вопросам местного значения.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7866AE">
        <w:rPr>
          <w:rFonts w:ascii="Times New Roman" w:hAnsi="Times New Roman" w:cs="Times New Roman"/>
          <w:sz w:val="28"/>
          <w:szCs w:val="28"/>
        </w:rPr>
        <w:t>Содержание вопроса (вопросов), выносимого (выносимых) на опрос, не должно противоречить федеральному законодательству, законодательству Новгородской области и нормативным правовым актам муниципального образования.</w:t>
      </w:r>
      <w:proofErr w:type="gramEnd"/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2.3. Вопрос, выносимый на обсуждение граждан в ходе опроса, должен быть сформулирован таким образом, чтобы исключить его неоднозначное толкование.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>3. Территория проведения опроса граждан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3.1. Опрос граждан может проводиться одновременно на всей </w:t>
      </w:r>
      <w:r w:rsidR="002C2EE4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 xml:space="preserve"> или на части его территории.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66FD2">
        <w:rPr>
          <w:rFonts w:ascii="Times New Roman" w:hAnsi="Times New Roman" w:cs="Times New Roman"/>
          <w:b/>
          <w:sz w:val="28"/>
          <w:szCs w:val="28"/>
        </w:rPr>
        <w:t>Инициатива проведения</w:t>
      </w:r>
      <w:r w:rsidRPr="004F1D8D">
        <w:rPr>
          <w:rFonts w:ascii="Times New Roman" w:hAnsi="Times New Roman" w:cs="Times New Roman"/>
          <w:b/>
          <w:sz w:val="28"/>
          <w:szCs w:val="28"/>
        </w:rPr>
        <w:t xml:space="preserve"> опроса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4.1. Инициатива проведения опроса принадлежит:</w:t>
      </w:r>
    </w:p>
    <w:p w:rsidR="00801CA1" w:rsidRPr="007866AE" w:rsidRDefault="00734F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Совету депутатов Холмского городского поселения</w:t>
      </w:r>
      <w:r w:rsidR="00801CA1" w:rsidRPr="007866AE">
        <w:rPr>
          <w:rFonts w:ascii="Times New Roman" w:hAnsi="Times New Roman" w:cs="Times New Roman"/>
          <w:sz w:val="28"/>
          <w:szCs w:val="28"/>
        </w:rPr>
        <w:t>;</w:t>
      </w:r>
    </w:p>
    <w:p w:rsidR="00801CA1" w:rsidRPr="007866AE" w:rsidRDefault="00734F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Холмского городского поселения</w:t>
      </w:r>
      <w:r w:rsidR="00801CA1" w:rsidRPr="007866AE">
        <w:rPr>
          <w:rFonts w:ascii="Times New Roman" w:hAnsi="Times New Roman" w:cs="Times New Roman"/>
          <w:sz w:val="28"/>
          <w:szCs w:val="28"/>
        </w:rPr>
        <w:t>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органам государственной власти Новгородской области.</w:t>
      </w:r>
    </w:p>
    <w:p w:rsidR="00801CA1" w:rsidRPr="007866AE" w:rsidRDefault="00734FAE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01CA1" w:rsidRPr="007866AE">
        <w:rPr>
          <w:rFonts w:ascii="Times New Roman" w:hAnsi="Times New Roman" w:cs="Times New Roman"/>
          <w:sz w:val="28"/>
          <w:szCs w:val="28"/>
        </w:rPr>
        <w:t xml:space="preserve">Инициатива </w:t>
      </w:r>
      <w:r w:rsidR="00E66FD2">
        <w:rPr>
          <w:rFonts w:ascii="Times New Roman" w:hAnsi="Times New Roman" w:cs="Times New Roman"/>
          <w:sz w:val="28"/>
          <w:szCs w:val="28"/>
        </w:rPr>
        <w:t>Совета депутатов Холмского городского поселения</w:t>
      </w:r>
      <w:r w:rsidR="00801CA1" w:rsidRPr="007866AE">
        <w:rPr>
          <w:rFonts w:ascii="Times New Roman" w:hAnsi="Times New Roman" w:cs="Times New Roman"/>
          <w:sz w:val="28"/>
          <w:szCs w:val="28"/>
        </w:rPr>
        <w:t xml:space="preserve"> оформляется решением </w:t>
      </w:r>
      <w:r w:rsidR="00E66FD2">
        <w:rPr>
          <w:rFonts w:ascii="Times New Roman" w:hAnsi="Times New Roman" w:cs="Times New Roman"/>
          <w:sz w:val="28"/>
          <w:szCs w:val="28"/>
        </w:rPr>
        <w:t>Совета депутатов Холмского городского поселения</w:t>
      </w:r>
      <w:r w:rsidR="00E66FD2" w:rsidRPr="007866AE">
        <w:rPr>
          <w:rFonts w:ascii="Times New Roman" w:hAnsi="Times New Roman" w:cs="Times New Roman"/>
          <w:sz w:val="28"/>
          <w:szCs w:val="28"/>
        </w:rPr>
        <w:t xml:space="preserve"> </w:t>
      </w:r>
      <w:r w:rsidR="00801CA1" w:rsidRPr="007866AE">
        <w:rPr>
          <w:rFonts w:ascii="Times New Roman" w:hAnsi="Times New Roman" w:cs="Times New Roman"/>
          <w:sz w:val="28"/>
          <w:szCs w:val="28"/>
        </w:rPr>
        <w:t>о проведении опроса, может исходить от депутата или постоянных комиссий представительного органа муниципального образования.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4.</w:t>
      </w:r>
      <w:r w:rsidR="00E66FD2">
        <w:rPr>
          <w:rFonts w:ascii="Times New Roman" w:hAnsi="Times New Roman" w:cs="Times New Roman"/>
          <w:sz w:val="28"/>
          <w:szCs w:val="28"/>
        </w:rPr>
        <w:t>3</w:t>
      </w:r>
      <w:r w:rsidRPr="007866AE">
        <w:rPr>
          <w:rFonts w:ascii="Times New Roman" w:hAnsi="Times New Roman" w:cs="Times New Roman"/>
          <w:sz w:val="28"/>
          <w:szCs w:val="28"/>
        </w:rPr>
        <w:t xml:space="preserve">. Граждане и их объединения вправе обратиться в </w:t>
      </w:r>
      <w:r w:rsidR="00E66FD2">
        <w:rPr>
          <w:rFonts w:ascii="Times New Roman" w:hAnsi="Times New Roman" w:cs="Times New Roman"/>
          <w:sz w:val="28"/>
          <w:szCs w:val="28"/>
        </w:rPr>
        <w:t>Совет депутатов Холмского городского поселения</w:t>
      </w:r>
      <w:r w:rsidR="00E66FD2" w:rsidRPr="007866AE">
        <w:rPr>
          <w:rFonts w:ascii="Times New Roman" w:hAnsi="Times New Roman" w:cs="Times New Roman"/>
          <w:sz w:val="28"/>
          <w:szCs w:val="28"/>
        </w:rPr>
        <w:t xml:space="preserve"> </w:t>
      </w:r>
      <w:r w:rsidRPr="007866AE">
        <w:rPr>
          <w:rFonts w:ascii="Times New Roman" w:hAnsi="Times New Roman" w:cs="Times New Roman"/>
          <w:sz w:val="28"/>
          <w:szCs w:val="28"/>
        </w:rPr>
        <w:t xml:space="preserve">или к Главе </w:t>
      </w:r>
      <w:r w:rsidR="00E66FD2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 xml:space="preserve"> с предложением о проведении опроса, которое рассматривается в порядке, предусмотренном </w:t>
      </w:r>
      <w:hyperlink r:id="rId9" w:history="1">
        <w:r w:rsidRPr="004F1D8D">
          <w:rPr>
            <w:rFonts w:ascii="Times New Roman" w:hAnsi="Times New Roman" w:cs="Times New Roman"/>
            <w:sz w:val="28"/>
            <w:szCs w:val="28"/>
          </w:rPr>
          <w:t>статьей 32</w:t>
        </w:r>
      </w:hyperlink>
      <w:r w:rsidRPr="004F1D8D">
        <w:rPr>
          <w:rFonts w:ascii="Times New Roman" w:hAnsi="Times New Roman" w:cs="Times New Roman"/>
          <w:sz w:val="28"/>
          <w:szCs w:val="28"/>
        </w:rPr>
        <w:t xml:space="preserve"> Федерального зак</w:t>
      </w:r>
      <w:r w:rsidRPr="007866AE">
        <w:rPr>
          <w:rFonts w:ascii="Times New Roman" w:hAnsi="Times New Roman" w:cs="Times New Roman"/>
          <w:sz w:val="28"/>
          <w:szCs w:val="28"/>
        </w:rPr>
        <w:t>она "Об общих принципах организации местного самоуправления в Российской Федерации".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>5. Финансирование опроса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5.1. Финансирование мероприятий, связанных с подготовкой и проведением опроса, осуществляется: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за счет средств местного бюджета - при проведении опроса по инициативе органов местного самоуправления;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- при проведении опроса по </w:t>
      </w:r>
      <w:r w:rsidRPr="007866AE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инициативе органов государственной власти </w:t>
      </w:r>
      <w:r w:rsidR="005B64F9">
        <w:rPr>
          <w:rFonts w:ascii="Times New Roman" w:hAnsi="Times New Roman" w:cs="Times New Roman"/>
          <w:sz w:val="28"/>
          <w:szCs w:val="28"/>
        </w:rPr>
        <w:t xml:space="preserve">Новгородской </w:t>
      </w:r>
      <w:r w:rsidRPr="007866AE">
        <w:rPr>
          <w:rFonts w:ascii="Times New Roman" w:hAnsi="Times New Roman" w:cs="Times New Roman"/>
          <w:sz w:val="28"/>
          <w:szCs w:val="28"/>
        </w:rPr>
        <w:t>области.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>6. Назначение опроса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6.1. Назначение опроса осуществляется </w:t>
      </w:r>
      <w:r w:rsidR="009616BB">
        <w:rPr>
          <w:rFonts w:ascii="Times New Roman" w:hAnsi="Times New Roman" w:cs="Times New Roman"/>
          <w:sz w:val="28"/>
          <w:szCs w:val="28"/>
        </w:rPr>
        <w:t>Советом депутатов 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 xml:space="preserve"> путем принятия решения в порядке, предусмотренном регламентом.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6.2. Решение о назначении опроса считается принятым, если за него проголосовало более половины депутатов </w:t>
      </w:r>
      <w:r w:rsidR="009616BB">
        <w:rPr>
          <w:rFonts w:ascii="Times New Roman" w:hAnsi="Times New Roman" w:cs="Times New Roman"/>
          <w:sz w:val="28"/>
          <w:szCs w:val="28"/>
        </w:rPr>
        <w:t>Совета депутатов 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>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6.3. В нормативном правовом акте </w:t>
      </w:r>
      <w:r w:rsidR="009616BB" w:rsidRPr="009616BB">
        <w:rPr>
          <w:rFonts w:ascii="Times New Roman" w:hAnsi="Times New Roman" w:cs="Times New Roman"/>
          <w:sz w:val="28"/>
          <w:szCs w:val="28"/>
        </w:rPr>
        <w:t>Совет</w:t>
      </w:r>
      <w:r w:rsidR="009616BB">
        <w:rPr>
          <w:rFonts w:ascii="Times New Roman" w:hAnsi="Times New Roman" w:cs="Times New Roman"/>
          <w:sz w:val="28"/>
          <w:szCs w:val="28"/>
        </w:rPr>
        <w:t>а</w:t>
      </w:r>
      <w:r w:rsidR="009616BB" w:rsidRPr="009616BB">
        <w:rPr>
          <w:rFonts w:ascii="Times New Roman" w:hAnsi="Times New Roman" w:cs="Times New Roman"/>
          <w:sz w:val="28"/>
          <w:szCs w:val="28"/>
        </w:rPr>
        <w:t xml:space="preserve"> депутатов Холмского городского поселения </w:t>
      </w:r>
      <w:r w:rsidRPr="007866AE">
        <w:rPr>
          <w:rFonts w:ascii="Times New Roman" w:hAnsi="Times New Roman" w:cs="Times New Roman"/>
          <w:sz w:val="28"/>
          <w:szCs w:val="28"/>
        </w:rPr>
        <w:t>о назначении опроса граждан указываются: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дата и сроки проведения опроса (в случае если опрос проводится в течение нескольких дней, в нормативном правовом акте о назначении опроса указываются даты начала и окончания проведения опроса);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6AE">
        <w:rPr>
          <w:rFonts w:ascii="Times New Roman" w:hAnsi="Times New Roman" w:cs="Times New Roman"/>
          <w:sz w:val="28"/>
          <w:szCs w:val="28"/>
        </w:rPr>
        <w:t>формулировка вопроса (вопросов), предлагаемого (предлагаемых) при проведении опроса;</w:t>
      </w:r>
      <w:proofErr w:type="gramEnd"/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методика проведения опроса;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форма опросного листа;</w:t>
      </w:r>
    </w:p>
    <w:p w:rsidR="009616BB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минимальная численность жителей </w:t>
      </w:r>
      <w:r w:rsidR="009616BB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>, участвующих в опросе</w:t>
      </w:r>
      <w:r w:rsidR="009616BB">
        <w:rPr>
          <w:rFonts w:ascii="Times New Roman" w:hAnsi="Times New Roman" w:cs="Times New Roman"/>
          <w:sz w:val="28"/>
          <w:szCs w:val="28"/>
        </w:rPr>
        <w:t>;</w:t>
      </w:r>
    </w:p>
    <w:p w:rsidR="00801CA1" w:rsidRPr="007866AE" w:rsidRDefault="009616BB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опроса</w:t>
      </w:r>
      <w:r w:rsidR="00801CA1" w:rsidRPr="007866AE">
        <w:rPr>
          <w:rFonts w:ascii="Times New Roman" w:hAnsi="Times New Roman" w:cs="Times New Roman"/>
          <w:sz w:val="28"/>
          <w:szCs w:val="28"/>
        </w:rPr>
        <w:t>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6.4. Решение о назначении опроса подлежит опубликованию не </w:t>
      </w:r>
      <w:proofErr w:type="gramStart"/>
      <w:r w:rsidRPr="007866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866AE">
        <w:rPr>
          <w:rFonts w:ascii="Times New Roman" w:hAnsi="Times New Roman" w:cs="Times New Roman"/>
          <w:sz w:val="28"/>
          <w:szCs w:val="28"/>
        </w:rPr>
        <w:t xml:space="preserve"> чем за 20 дней до его проведения.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>7. Комиссия по проведению опроса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7.1. Подготовку и проведение опроса граждан осуществляет Комиссия по проведению опроса (далее - Комиссия).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7.2.</w:t>
      </w:r>
      <w:r w:rsidR="004F1D8D">
        <w:rPr>
          <w:rFonts w:ascii="Times New Roman" w:hAnsi="Times New Roman" w:cs="Times New Roman"/>
          <w:sz w:val="28"/>
          <w:szCs w:val="28"/>
        </w:rPr>
        <w:t xml:space="preserve"> </w:t>
      </w:r>
      <w:r w:rsidRPr="007866AE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</w:t>
      </w:r>
      <w:r w:rsidR="00FC0FE8">
        <w:rPr>
          <w:rFonts w:ascii="Times New Roman" w:hAnsi="Times New Roman" w:cs="Times New Roman"/>
          <w:sz w:val="28"/>
          <w:szCs w:val="28"/>
        </w:rPr>
        <w:t>Советом депутатов 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>.</w:t>
      </w:r>
    </w:p>
    <w:p w:rsidR="00801CA1" w:rsidRDefault="00801CA1" w:rsidP="00FC0FE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В состав Комиссии включаются депутаты </w:t>
      </w:r>
      <w:r w:rsidR="00FC0FE8">
        <w:rPr>
          <w:rFonts w:ascii="Times New Roman" w:hAnsi="Times New Roman" w:cs="Times New Roman"/>
          <w:sz w:val="28"/>
          <w:szCs w:val="28"/>
        </w:rPr>
        <w:t>Совета депутатов Холмского городского поселения, представители Администрации Холмского муниципального района,</w:t>
      </w:r>
      <w:r w:rsidRPr="007866AE">
        <w:rPr>
          <w:rFonts w:ascii="Times New Roman" w:hAnsi="Times New Roman" w:cs="Times New Roman"/>
          <w:sz w:val="28"/>
          <w:szCs w:val="28"/>
        </w:rPr>
        <w:t xml:space="preserve"> а также представители общественности территории, на которой проводится опрос.</w:t>
      </w:r>
    </w:p>
    <w:p w:rsidR="008B3D99" w:rsidRPr="007866AE" w:rsidRDefault="008B3D99" w:rsidP="00FC0FE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Комиссия созывается в течение 10 дней после принятия решения Совета депутатов о назначении опроса, на первом заседании избирает из своего состава председателя </w:t>
      </w:r>
      <w:r w:rsidR="0064080A">
        <w:rPr>
          <w:rFonts w:ascii="Times New Roman" w:hAnsi="Times New Roman" w:cs="Times New Roman"/>
          <w:sz w:val="28"/>
          <w:szCs w:val="28"/>
        </w:rPr>
        <w:t xml:space="preserve">комиссии и секретаря комиссии. 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7.</w:t>
      </w:r>
      <w:r w:rsidR="00FC0FE8">
        <w:rPr>
          <w:rFonts w:ascii="Times New Roman" w:hAnsi="Times New Roman" w:cs="Times New Roman"/>
          <w:sz w:val="28"/>
          <w:szCs w:val="28"/>
        </w:rPr>
        <w:t>4</w:t>
      </w:r>
      <w:r w:rsidRPr="007866AE">
        <w:rPr>
          <w:rFonts w:ascii="Times New Roman" w:hAnsi="Times New Roman" w:cs="Times New Roman"/>
          <w:sz w:val="28"/>
          <w:szCs w:val="28"/>
        </w:rPr>
        <w:t>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A1" w:rsidRPr="004F1D8D" w:rsidRDefault="00801CA1" w:rsidP="007866AE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F1D8D">
        <w:rPr>
          <w:rFonts w:ascii="Times New Roman" w:hAnsi="Times New Roman" w:cs="Times New Roman"/>
          <w:b/>
          <w:sz w:val="28"/>
          <w:szCs w:val="28"/>
        </w:rPr>
        <w:t>8. Полномочия Комиссии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8.1. Комиссия: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8.1.1. Организует подготовку и проведение опроса;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8.1.2. Осуществляет </w:t>
      </w:r>
      <w:proofErr w:type="gramStart"/>
      <w:r w:rsidRPr="007866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66AE">
        <w:rPr>
          <w:rFonts w:ascii="Times New Roman" w:hAnsi="Times New Roman" w:cs="Times New Roman"/>
          <w:sz w:val="28"/>
          <w:szCs w:val="28"/>
        </w:rPr>
        <w:t xml:space="preserve"> соблюдением права жителей </w:t>
      </w:r>
      <w:r w:rsidR="00FC0FE8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 xml:space="preserve"> на участие в опросе;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8.1.3. Не </w:t>
      </w:r>
      <w:proofErr w:type="gramStart"/>
      <w:r w:rsidRPr="007866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866AE">
        <w:rPr>
          <w:rFonts w:ascii="Times New Roman" w:hAnsi="Times New Roman" w:cs="Times New Roman"/>
          <w:sz w:val="28"/>
          <w:szCs w:val="28"/>
        </w:rPr>
        <w:t xml:space="preserve"> чем за 20 дней до проведения опроса оповещает жителей </w:t>
      </w:r>
      <w:r w:rsidR="00FC0FE8" w:rsidRPr="00FC0FE8">
        <w:rPr>
          <w:rFonts w:ascii="Times New Roman" w:hAnsi="Times New Roman" w:cs="Times New Roman"/>
          <w:sz w:val="28"/>
          <w:szCs w:val="28"/>
        </w:rPr>
        <w:t>Холмского городског</w:t>
      </w:r>
      <w:r w:rsidR="00FC0FE8">
        <w:rPr>
          <w:rFonts w:ascii="Times New Roman" w:hAnsi="Times New Roman" w:cs="Times New Roman"/>
          <w:sz w:val="28"/>
          <w:szCs w:val="28"/>
        </w:rPr>
        <w:t>о поселения</w:t>
      </w:r>
      <w:r w:rsidRPr="007866AE">
        <w:rPr>
          <w:rFonts w:ascii="Times New Roman" w:hAnsi="Times New Roman" w:cs="Times New Roman"/>
          <w:sz w:val="28"/>
          <w:szCs w:val="28"/>
        </w:rPr>
        <w:t xml:space="preserve">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8.1.4. Обеспечивает изготовление опросных листов по форме, указанной в решении </w:t>
      </w:r>
      <w:r w:rsidR="00FC0FE8">
        <w:rPr>
          <w:rFonts w:ascii="Times New Roman" w:hAnsi="Times New Roman" w:cs="Times New Roman"/>
          <w:sz w:val="28"/>
          <w:szCs w:val="28"/>
        </w:rPr>
        <w:t>Совета депутатов Холмского городского поселения</w:t>
      </w:r>
      <w:r w:rsidRPr="007866AE">
        <w:rPr>
          <w:rFonts w:ascii="Times New Roman" w:hAnsi="Times New Roman" w:cs="Times New Roman"/>
          <w:sz w:val="28"/>
          <w:szCs w:val="28"/>
        </w:rPr>
        <w:t>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8.1.5. 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801CA1" w:rsidRPr="007866AE" w:rsidRDefault="00FC0FE8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8.1.6</w:t>
      </w:r>
      <w:r w:rsidR="00801CA1" w:rsidRPr="007866AE">
        <w:rPr>
          <w:rFonts w:ascii="Times New Roman" w:hAnsi="Times New Roman" w:cs="Times New Roman"/>
          <w:sz w:val="28"/>
          <w:szCs w:val="28"/>
        </w:rPr>
        <w:t>. Устанавливает итоги опроса и обнародует их;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8.1.</w:t>
      </w:r>
      <w:r w:rsidR="00FC0FE8">
        <w:rPr>
          <w:rFonts w:ascii="Times New Roman" w:hAnsi="Times New Roman" w:cs="Times New Roman"/>
          <w:sz w:val="28"/>
          <w:szCs w:val="28"/>
        </w:rPr>
        <w:t>7</w:t>
      </w:r>
      <w:r w:rsidRPr="007866AE">
        <w:rPr>
          <w:rFonts w:ascii="Times New Roman" w:hAnsi="Times New Roman" w:cs="Times New Roman"/>
          <w:sz w:val="28"/>
          <w:szCs w:val="28"/>
        </w:rPr>
        <w:t>. Осуществляет иные полномочия.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8.2. Комиссия в рамках своей компетенции взаимодействует с органами и должностными лицами муниципального образования, общественными объединениями, территориальным общественным самоуправлением, средствами массовой информации.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>8.3. Деятельность членов Комиссии осуществляется на общественных началах.</w:t>
      </w:r>
    </w:p>
    <w:p w:rsidR="00801CA1" w:rsidRPr="007866AE" w:rsidRDefault="00801CA1" w:rsidP="007866A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8.4. Материально-техническое и организационное обеспечение деятельности Комиссии осуществляется Администрацией </w:t>
      </w:r>
      <w:r w:rsidR="00FC0FE8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Pr="007866A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C0FE8">
        <w:rPr>
          <w:rFonts w:ascii="Times New Roman" w:hAnsi="Times New Roman" w:cs="Times New Roman"/>
          <w:sz w:val="28"/>
          <w:szCs w:val="28"/>
        </w:rPr>
        <w:t>района</w:t>
      </w:r>
      <w:r w:rsidRPr="007866AE">
        <w:rPr>
          <w:rFonts w:ascii="Times New Roman" w:hAnsi="Times New Roman" w:cs="Times New Roman"/>
          <w:sz w:val="28"/>
          <w:szCs w:val="28"/>
        </w:rPr>
        <w:t>.</w:t>
      </w:r>
    </w:p>
    <w:p w:rsidR="00801CA1" w:rsidRPr="00395EF9" w:rsidRDefault="00801CA1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AE">
        <w:rPr>
          <w:rFonts w:ascii="Times New Roman" w:hAnsi="Times New Roman" w:cs="Times New Roman"/>
          <w:sz w:val="28"/>
          <w:szCs w:val="28"/>
        </w:rPr>
        <w:t xml:space="preserve">8.5. Полномочия Комиссии прекращаются после официального опубликования </w:t>
      </w:r>
      <w:r w:rsidRPr="00395EF9">
        <w:rPr>
          <w:rFonts w:ascii="Times New Roman" w:hAnsi="Times New Roman" w:cs="Times New Roman"/>
          <w:sz w:val="28"/>
          <w:szCs w:val="28"/>
        </w:rPr>
        <w:t>результатов опроса.</w:t>
      </w:r>
    </w:p>
    <w:p w:rsidR="00801CA1" w:rsidRPr="00395EF9" w:rsidRDefault="00801CA1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3D99" w:rsidRPr="00FB45F8" w:rsidRDefault="00801CA1" w:rsidP="00395EF9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45F8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B3D99" w:rsidRPr="00FB45F8">
        <w:rPr>
          <w:rFonts w:ascii="Times New Roman" w:hAnsi="Times New Roman" w:cs="Times New Roman"/>
          <w:b/>
          <w:sz w:val="28"/>
          <w:szCs w:val="28"/>
        </w:rPr>
        <w:t>Порядок проведения опроса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9.1. В список участников опроса включаются обладающие избирательным правом граждане, относящиеся к населению Холмского городского поселения и проживающие в границах территории, на которой предполагается проведение опроса. В списке указываются фамилия, имя, отчество, год рождения и адрес места жительства участников опроса.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Список участников опроса составляется комиссией не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 xml:space="preserve"> чем за 10 дней до проведения опроса и подписывается председателем и секретарем комиссии.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В случае создания нескольких участков опроса списки участников опроса в тот же срок составляются участковыми комиссиями по каждому </w:t>
      </w:r>
      <w:r w:rsidRPr="00395EF9">
        <w:rPr>
          <w:rFonts w:ascii="Times New Roman" w:hAnsi="Times New Roman" w:cs="Times New Roman"/>
          <w:sz w:val="28"/>
          <w:szCs w:val="28"/>
        </w:rPr>
        <w:lastRenderedPageBreak/>
        <w:t>участку и подписываются председателем и секретарем участковой комиссии.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9.2. Тайное голосование при опросе проводится на участке (участках) проведения опроса, где должны быть специально оборудованы места для тайного голосования и установлены ящики для голосования, которые на время голосования опечатываются.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F9">
        <w:rPr>
          <w:rFonts w:ascii="Times New Roman" w:hAnsi="Times New Roman" w:cs="Times New Roman"/>
          <w:sz w:val="28"/>
          <w:szCs w:val="28"/>
        </w:rPr>
        <w:t>Опросный лист выдается голосующему членами комиссии (участковой комиссии) по списку участников опроса.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 xml:space="preserve"> При получении опросного листа голосующий предъявляет паспорт или документ, его заменяющий, и расписывается против своей фамилии в списке участников опроса. Заполнение паспортных данных в списке участников опроса не требуется.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Опросный лист заполняется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голосующим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месте, в котором не допускается присутствие иных лиц, и опускается в ящик для голосования, расположенный в поле зрения членов комиссии (участковой комиссии).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При голосовании участник опроса ставит любой знак в квадрате под словом "за" или "против" в соответствии со своим волеизъявлением. Члены комиссии (участковой комиссии) обеспечивают тайну голосования.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Если член комиссии (участковой комиссии) нарушает тайну голосования или пытается повлиять на волеизъявление участников опроса, он немедленно отстраняется от участия в ее работе, о чем принимается решение комиссии (участковой комиссии).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9.3. При поименном голосовании по опросным спискам голосующий по предъявлении паспорта или документа, его заменяющего, в опросном списке против своей фамилии ставит любой знак в квадрате под словом "за" или "против" в соответствии со своим волеизъявлением и здесь же расписывается.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9.4. При поименном голосовании по опросным листам голосующий записывает в опросный лист свою фамилию, имя, отчество, адрес места жительства, ставит любой знак в квадрате под словом "за" или "против" в соответствии со своим волеизъявлением и здесь же расписывается.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3D99" w:rsidRPr="00FB45F8" w:rsidRDefault="008B3D99" w:rsidP="00395EF9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45F8">
        <w:rPr>
          <w:rFonts w:ascii="Times New Roman" w:hAnsi="Times New Roman" w:cs="Times New Roman"/>
          <w:b/>
          <w:sz w:val="28"/>
          <w:szCs w:val="28"/>
        </w:rPr>
        <w:t>10. Опросный лист и опросный список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10.1. В опросном листе указывается точно воспроизведенный текст выносимого на опрос вопроса (вопросов) и указываются варианты волеизъявления голосующего ("за", "против"), под которыми помещаются пустые квадраты.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 Альтернативные редакции какой-либо статьи или пункта вынесенного на опрос проекта правового акта тоже последовательно </w:t>
      </w:r>
      <w:r w:rsidRPr="00395EF9">
        <w:rPr>
          <w:rFonts w:ascii="Times New Roman" w:hAnsi="Times New Roman" w:cs="Times New Roman"/>
          <w:sz w:val="28"/>
          <w:szCs w:val="28"/>
        </w:rPr>
        <w:lastRenderedPageBreak/>
        <w:t>нумеруются.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Опросный лист, применяемый для поименного голосования, должен иметь свободное место для внесения данных о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голосующем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>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В опросном листе должно содержаться разъяснение о порядке его заполнения.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10.2. Опросный список представляет собой таблицу, в которой указывается точно воспроизведенный текст вопроса, вынесенного на опрос, предусматривается место для персональных данных гражданина (ФИО, дата рождения, место жительства) и его подписи, указываются варианты волеизъявления голосующего ("за", "против").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При вынесении на опрос нескольких вопросов они располагаются в опросном списке последовательно.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Заполненный опросный список подписывается председателем и секретарем комиссии (участковой комиссии) на каждой странице.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3D99" w:rsidRPr="00FB45F8" w:rsidRDefault="008B3D99" w:rsidP="00395EF9">
      <w:pPr>
        <w:pStyle w:val="ConsPlusNormal"/>
        <w:spacing w:line="36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45F8">
        <w:rPr>
          <w:rFonts w:ascii="Times New Roman" w:hAnsi="Times New Roman" w:cs="Times New Roman"/>
          <w:b/>
          <w:sz w:val="28"/>
          <w:szCs w:val="28"/>
        </w:rPr>
        <w:t>11. Установление результатов опроса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11.1. В течение двух рабочих дней со дня проведения опроса комиссия (участковая комиссия) подсчитывает результаты голосования. На основании полученных результатов составляется протокол, в котором указываются следующие данные: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а) общее число граждан, имеющих право на участие в опросе;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б) число граждан, принявших участие в опросе;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в) число записей в опросном списке, признанных недействительными; число опросных листов, признанных недействительными;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г) количество голосов, поданных "за" по каждому вопросу, вынесенному на опрос;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д) количество голосов, поданных "против" по каждому вопросу, вынесенному на опрос;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е) одно из следующих решений: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признание опроса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состоявшимся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>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признание опроса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>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признание результатов опроса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>;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ж) результаты опроса.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11.2. Если опрос проводится по нескольким вопросам, то подсчет голосов и составление протокола по каждому вопросу производятся отдельно.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11.3. Недействительными признаются записи в опросном списке, по которым невозможно достоверно установить мнение участников опроса, не содержащие подписи голосовавшего, а также повторяющиеся записи.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 xml:space="preserve">Недействительными признаются опросные листы неустановленного </w:t>
      </w:r>
      <w:r w:rsidRPr="00395EF9">
        <w:rPr>
          <w:rFonts w:ascii="Times New Roman" w:hAnsi="Times New Roman" w:cs="Times New Roman"/>
          <w:sz w:val="28"/>
          <w:szCs w:val="28"/>
        </w:rPr>
        <w:lastRenderedPageBreak/>
        <w:t>образца, а также листы, по которым невозможно достоверно установить мнение участников опроса.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11.4. Комиссия признает опрос состоявшимся, если в нем приняло участие минимальное количество жителей Холмского городского поселения, участвующих в опросе, установленное решением Совета депутатов Холмского городского поселения.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11.5. 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голосования.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11.6.</w:t>
      </w:r>
      <w:r w:rsidR="00395E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>Комиссия признает вопрос одобренным, если за него проголосовало более половины от установленной решением Совета депутатов Холмского городского поселения минимальной численности жителей Холмского городского поселения, участвующих в опросе.</w:t>
      </w:r>
      <w:proofErr w:type="gramEnd"/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11.7. В случае проведения опроса на нескольких участках опроса участковая комиссия подсчитывает результаты голосования на участке опроса и составляет соответствующий протокол, который не позднее чем через три рабочих дня со дня проведения опроса передается комиссии для установления окончательных результатов опроса.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11.8. Протокол о результатах опроса составляется в одном экземпляре, подписывается членами комиссии и вместе с опросными листами не позднее чем через пять рабочих дней со дня проведения опроса направляется в Совет депутатов Холмского городского поселения</w:t>
      </w:r>
      <w:proofErr w:type="gramStart"/>
      <w:r w:rsidRPr="00395EF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95EF9">
        <w:rPr>
          <w:rFonts w:ascii="Times New Roman" w:hAnsi="Times New Roman" w:cs="Times New Roman"/>
          <w:sz w:val="28"/>
          <w:szCs w:val="28"/>
        </w:rPr>
        <w:t xml:space="preserve"> случае проведения опроса по инициативе Главы Холмского городского поселения или органов государственной власти Новгородской области заверенная председателем и секретарем комиссии копия протокола направляется соответственно Главе Холмского городского поселения или органам государственной власти Новгородской </w:t>
      </w:r>
      <w:bookmarkStart w:id="1" w:name="_GoBack"/>
      <w:r w:rsidRPr="00395EF9">
        <w:rPr>
          <w:rFonts w:ascii="Times New Roman" w:hAnsi="Times New Roman" w:cs="Times New Roman"/>
          <w:sz w:val="28"/>
          <w:szCs w:val="28"/>
        </w:rPr>
        <w:t>области</w:t>
      </w:r>
      <w:bookmarkEnd w:id="1"/>
      <w:r w:rsidRPr="00395EF9">
        <w:rPr>
          <w:rFonts w:ascii="Times New Roman" w:hAnsi="Times New Roman" w:cs="Times New Roman"/>
          <w:sz w:val="28"/>
          <w:szCs w:val="28"/>
        </w:rPr>
        <w:t>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11.9. Член комиссии, не согласный с протоколом в целом или отдельными его положениями, вправе изложить в письменной форме особое мнение, которое прилагается к протоколу.</w:t>
      </w:r>
    </w:p>
    <w:p w:rsidR="008B3D99" w:rsidRPr="00395EF9" w:rsidRDefault="008B3D99" w:rsidP="00395EF9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F9">
        <w:rPr>
          <w:rFonts w:ascii="Times New Roman" w:hAnsi="Times New Roman" w:cs="Times New Roman"/>
          <w:sz w:val="28"/>
          <w:szCs w:val="28"/>
        </w:rPr>
        <w:t>11.10. Результаты опроса доводятся комиссией до населения Холмского городского поселения через средства массовой информации не позднее 15 дней со дня подведения результатов опроса.</w:t>
      </w:r>
    </w:p>
    <w:sectPr w:rsidR="008B3D99" w:rsidRPr="00395EF9" w:rsidSect="0089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CA1"/>
    <w:rsid w:val="000915DA"/>
    <w:rsid w:val="002C2EE4"/>
    <w:rsid w:val="00395EF9"/>
    <w:rsid w:val="004F1D8D"/>
    <w:rsid w:val="00534C65"/>
    <w:rsid w:val="005B64F9"/>
    <w:rsid w:val="0064080A"/>
    <w:rsid w:val="00734FAE"/>
    <w:rsid w:val="007866AE"/>
    <w:rsid w:val="00801CA1"/>
    <w:rsid w:val="00890135"/>
    <w:rsid w:val="008B3D99"/>
    <w:rsid w:val="009616BB"/>
    <w:rsid w:val="00A94266"/>
    <w:rsid w:val="00DC229A"/>
    <w:rsid w:val="00E66FD2"/>
    <w:rsid w:val="00FB45F8"/>
    <w:rsid w:val="00FC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CA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801CA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801CA1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2E28D5972FCAEF310C740B40C3B0E2385A93365AACBF5D5C1B4CFF3239DOFQ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2E28D5972FCAEF310C740B40C3B0E2385A93365AACBF5D5C1B4CFF3239DFD81C2296B0F9933E977FBO8Q1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2E28D5972FCAEF30ECA56D853330820DCA4326DA39FA88A9AE998FA29CABACE9B6B2F029B36OEQE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2E28D5972FCAEF30ECA56D853330820DCA4326DA39FA88A9AE998FA29CABACE9B6B2F029B36OEQE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B2E28D5972FCAEF30ECA56D853330820DCA4326DA39FA88A9AE998FA29CABACE9B6CO2Q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15807</CharactersWithSpaces>
  <SharedDoc>false</SharedDoc>
  <HLinks>
    <vt:vector size="42" baseType="variant">
      <vt:variant>
        <vt:i4>5701647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consultantplus://offline/ref=E3B2E28D5972FCAEF30ECA56D853330820DCA4326DA39FA88A9AE998FA29CABACE9B6CO2QFO</vt:lpwstr>
      </vt:variant>
      <vt:variant>
        <vt:lpwstr/>
      </vt:variant>
      <vt:variant>
        <vt:i4>5898320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consultantplus://offline/ref=E3B2E28D5972FCAEF310C740B40C3B0E2385A93365AACBF5D5C1B4CFF3239DOFQDO</vt:lpwstr>
      </vt:variant>
      <vt:variant>
        <vt:lpwstr/>
      </vt:variant>
      <vt:variant>
        <vt:i4>7143527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consultantplus://offline/ref=E3B2E28D5972FCAEF310C740B40C3B0E2385A93365AACBF5D5C1B4CFF3239DFD81C2296B0F9933E977FBO8Q1O</vt:lpwstr>
      </vt:variant>
      <vt:variant>
        <vt:lpwstr/>
      </vt:variant>
      <vt:variant>
        <vt:i4>6226010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consultantplus://offline/ref=E3B2E28D5972FCAEF30ECA56D853330820DCA4326DA39FA88A9AE998FA29CABACE9B6B2F029B36OEQEO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6226010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consultantplus://offline/ref=E3B2E28D5972FCAEF30ECA56D853330820DCA4326DA39FA88A9AE998FA29CABACE9B6B2F029B36OEQEO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</dc:creator>
  <cp:keywords/>
  <cp:lastModifiedBy>Харламов</cp:lastModifiedBy>
  <cp:revision>14</cp:revision>
  <dcterms:created xsi:type="dcterms:W3CDTF">2018-01-22T01:58:00Z</dcterms:created>
  <dcterms:modified xsi:type="dcterms:W3CDTF">2018-01-22T05:57:00Z</dcterms:modified>
</cp:coreProperties>
</file>