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99" w:rsidRPr="003C517E" w:rsidRDefault="00925C99" w:rsidP="00925C99">
      <w:pPr>
        <w:pStyle w:val="ae"/>
        <w:spacing w:line="240" w:lineRule="exact"/>
        <w:rPr>
          <w:szCs w:val="28"/>
        </w:rPr>
      </w:pPr>
      <w:r w:rsidRPr="003C517E">
        <w:rPr>
          <w:szCs w:val="28"/>
        </w:rPr>
        <w:t>Проект</w:t>
      </w:r>
    </w:p>
    <w:p w:rsidR="00925C99" w:rsidRDefault="00925C99" w:rsidP="00925C99">
      <w:pPr>
        <w:pStyle w:val="ae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ХОЛМСКОГО МУНИЦИПАЛЬНОГО РАЙОНА </w:t>
      </w:r>
    </w:p>
    <w:p w:rsidR="00925C99" w:rsidRDefault="00925C99" w:rsidP="00925C99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925C99" w:rsidRDefault="00925C99" w:rsidP="00925C99">
      <w:pPr>
        <w:jc w:val="center"/>
        <w:rPr>
          <w:szCs w:val="28"/>
        </w:rPr>
      </w:pPr>
    </w:p>
    <w:p w:rsidR="00925C99" w:rsidRPr="00925C99" w:rsidRDefault="00925C99" w:rsidP="00925C99">
      <w:pPr>
        <w:jc w:val="center"/>
        <w:rPr>
          <w:sz w:val="28"/>
          <w:szCs w:val="28"/>
        </w:rPr>
      </w:pPr>
      <w:r>
        <w:rPr>
          <w:szCs w:val="28"/>
        </w:rPr>
        <w:t xml:space="preserve">   </w:t>
      </w:r>
      <w:r w:rsidRPr="00925C99">
        <w:rPr>
          <w:sz w:val="28"/>
          <w:szCs w:val="28"/>
        </w:rPr>
        <w:t xml:space="preserve">февраля 2024 года №       </w:t>
      </w:r>
    </w:p>
    <w:p w:rsidR="00925C99" w:rsidRPr="00925C99" w:rsidRDefault="00925C99" w:rsidP="00925C99">
      <w:pPr>
        <w:jc w:val="center"/>
        <w:rPr>
          <w:sz w:val="28"/>
          <w:szCs w:val="28"/>
        </w:rPr>
      </w:pPr>
    </w:p>
    <w:p w:rsidR="00925C99" w:rsidRPr="00925C99" w:rsidRDefault="00925C99" w:rsidP="00925C99">
      <w:pPr>
        <w:jc w:val="center"/>
        <w:rPr>
          <w:sz w:val="28"/>
          <w:szCs w:val="28"/>
        </w:rPr>
      </w:pPr>
      <w:r w:rsidRPr="00925C99">
        <w:rPr>
          <w:sz w:val="28"/>
          <w:szCs w:val="28"/>
        </w:rPr>
        <w:t>г. Холм</w:t>
      </w:r>
    </w:p>
    <w:p w:rsidR="00E54B14" w:rsidRPr="00E54B14" w:rsidRDefault="00E54B14" w:rsidP="00E54B14">
      <w:pPr>
        <w:pStyle w:val="a6"/>
        <w:tabs>
          <w:tab w:val="left" w:pos="240"/>
          <w:tab w:val="left" w:pos="6240"/>
          <w:tab w:val="left" w:pos="6840"/>
        </w:tabs>
        <w:jc w:val="center"/>
        <w:rPr>
          <w:b/>
          <w:noProof/>
          <w:lang w:val="ru-RU" w:eastAsia="ru-RU"/>
        </w:rPr>
      </w:pPr>
    </w:p>
    <w:p w:rsidR="00925C99" w:rsidRPr="00925C99" w:rsidRDefault="00925C99" w:rsidP="00925C99">
      <w:pPr>
        <w:pStyle w:val="a6"/>
        <w:tabs>
          <w:tab w:val="left" w:pos="240"/>
          <w:tab w:val="left" w:pos="6240"/>
          <w:tab w:val="left" w:pos="6840"/>
        </w:tabs>
        <w:rPr>
          <w:szCs w:val="28"/>
          <w:lang w:val="ru-RU"/>
        </w:rPr>
      </w:pPr>
    </w:p>
    <w:p w:rsidR="00FA35F7" w:rsidRDefault="00FA35F7" w:rsidP="00FA35F7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FA35F7">
        <w:rPr>
          <w:b/>
        </w:rPr>
        <w:t>Об утверждении</w:t>
      </w:r>
      <w:r w:rsidRPr="00FA35F7">
        <w:rPr>
          <w:b/>
          <w:lang w:val="ru-RU"/>
        </w:rPr>
        <w:t xml:space="preserve"> </w:t>
      </w:r>
      <w:r w:rsidRPr="00FA35F7">
        <w:rPr>
          <w:b/>
          <w:bCs/>
          <w:color w:val="00000A"/>
          <w:lang w:eastAsia="ru-RU" w:bidi="ru-RU"/>
        </w:rPr>
        <w:t>Порядка</w:t>
      </w:r>
      <w:r w:rsidRPr="00FA35F7">
        <w:rPr>
          <w:b/>
          <w:bCs/>
          <w:color w:val="00000A"/>
          <w:lang w:val="ru-RU" w:eastAsia="ru-RU" w:bidi="ru-RU"/>
        </w:rPr>
        <w:t xml:space="preserve"> </w:t>
      </w:r>
      <w:r w:rsidRPr="00FA35F7">
        <w:rPr>
          <w:b/>
          <w:bCs/>
          <w:color w:val="00000A"/>
          <w:szCs w:val="28"/>
          <w:lang w:bidi="ru-RU"/>
        </w:rPr>
        <w:t>определения</w:t>
      </w:r>
    </w:p>
    <w:p w:rsidR="00FA35F7" w:rsidRDefault="00FA35F7" w:rsidP="00FA35F7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FA35F7">
        <w:rPr>
          <w:b/>
          <w:bCs/>
          <w:color w:val="00000A"/>
          <w:szCs w:val="28"/>
          <w:lang w:bidi="ru-RU"/>
        </w:rPr>
        <w:t>нормативных затрат на оказание муниципальных</w:t>
      </w:r>
    </w:p>
    <w:p w:rsidR="00FA35F7" w:rsidRDefault="00FA35F7" w:rsidP="00FA35F7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FA35F7">
        <w:rPr>
          <w:b/>
          <w:bCs/>
          <w:color w:val="00000A"/>
          <w:szCs w:val="28"/>
          <w:lang w:bidi="ru-RU"/>
        </w:rPr>
        <w:t>услуг в</w:t>
      </w:r>
      <w:r w:rsidRPr="00FA35F7">
        <w:rPr>
          <w:b/>
          <w:color w:val="00000A"/>
          <w:szCs w:val="28"/>
          <w:lang w:bidi="ru-RU"/>
        </w:rPr>
        <w:t xml:space="preserve"> </w:t>
      </w:r>
      <w:r w:rsidRPr="00FA35F7">
        <w:rPr>
          <w:b/>
          <w:bCs/>
          <w:color w:val="00000A"/>
          <w:szCs w:val="28"/>
          <w:lang w:bidi="ru-RU"/>
        </w:rPr>
        <w:t>социальной сфере по реализации дополнительных</w:t>
      </w:r>
    </w:p>
    <w:p w:rsidR="00FA35F7" w:rsidRDefault="00FA35F7" w:rsidP="00FA35F7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FA35F7">
        <w:rPr>
          <w:b/>
          <w:bCs/>
          <w:color w:val="00000A"/>
          <w:szCs w:val="28"/>
          <w:lang w:bidi="ru-RU"/>
        </w:rPr>
        <w:t>общеразвивающих</w:t>
      </w:r>
      <w:r w:rsidRPr="00FA35F7">
        <w:rPr>
          <w:b/>
          <w:color w:val="00000A"/>
          <w:szCs w:val="28"/>
          <w:lang w:bidi="ru-RU"/>
        </w:rPr>
        <w:t xml:space="preserve"> </w:t>
      </w:r>
      <w:r w:rsidRPr="00FA35F7">
        <w:rPr>
          <w:b/>
          <w:bCs/>
          <w:color w:val="00000A"/>
          <w:szCs w:val="28"/>
          <w:lang w:bidi="ru-RU"/>
        </w:rPr>
        <w:t>программ для детей, в отношении</w:t>
      </w:r>
    </w:p>
    <w:p w:rsidR="00FA35F7" w:rsidRPr="00FA35F7" w:rsidRDefault="00FA35F7" w:rsidP="00FA35F7">
      <w:pPr>
        <w:pStyle w:val="a6"/>
        <w:spacing w:line="240" w:lineRule="exact"/>
        <w:jc w:val="center"/>
        <w:rPr>
          <w:b/>
          <w:szCs w:val="28"/>
        </w:rPr>
      </w:pPr>
      <w:r w:rsidRPr="00FA35F7">
        <w:rPr>
          <w:b/>
          <w:bCs/>
          <w:color w:val="00000A"/>
          <w:szCs w:val="28"/>
          <w:lang w:bidi="ru-RU"/>
        </w:rPr>
        <w:t>которых осуществляется отбор</w:t>
      </w:r>
      <w:r w:rsidRPr="00FA35F7">
        <w:rPr>
          <w:b/>
          <w:color w:val="00000A"/>
          <w:szCs w:val="28"/>
          <w:lang w:bidi="ru-RU"/>
        </w:rPr>
        <w:t xml:space="preserve"> </w:t>
      </w:r>
      <w:r w:rsidRPr="00FA35F7">
        <w:rPr>
          <w:b/>
          <w:bCs/>
          <w:color w:val="00000A"/>
          <w:szCs w:val="28"/>
          <w:lang w:bidi="ru-RU"/>
        </w:rPr>
        <w:t>исполнителей услуг</w:t>
      </w:r>
    </w:p>
    <w:p w:rsidR="00FA35F7" w:rsidRDefault="00FA35F7" w:rsidP="00FA35F7">
      <w:pPr>
        <w:widowControl w:val="0"/>
        <w:autoSpaceDE w:val="0"/>
        <w:autoSpaceDN w:val="0"/>
        <w:jc w:val="center"/>
        <w:outlineLvl w:val="0"/>
        <w:rPr>
          <w:rFonts w:eastAsia="Calibri"/>
          <w:sz w:val="28"/>
          <w:szCs w:val="28"/>
        </w:rPr>
      </w:pPr>
    </w:p>
    <w:p w:rsidR="00FA35F7" w:rsidRPr="00F9129B" w:rsidRDefault="00FA35F7" w:rsidP="00FA35F7">
      <w:pPr>
        <w:widowControl w:val="0"/>
        <w:autoSpaceDE w:val="0"/>
        <w:autoSpaceDN w:val="0"/>
        <w:jc w:val="center"/>
        <w:outlineLvl w:val="0"/>
        <w:rPr>
          <w:rFonts w:eastAsia="Calibri"/>
          <w:sz w:val="28"/>
          <w:szCs w:val="28"/>
        </w:rPr>
      </w:pPr>
    </w:p>
    <w:p w:rsidR="00FA35F7" w:rsidRDefault="00FA35F7" w:rsidP="00FA35F7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0A275C">
        <w:rPr>
          <w:rFonts w:eastAsia="Calibri"/>
          <w:sz w:val="28"/>
          <w:szCs w:val="28"/>
        </w:rPr>
        <w:t>В соответствии с частью 3 статьи 28 Федерал</w:t>
      </w:r>
      <w:r>
        <w:rPr>
          <w:rFonts w:eastAsia="Calibri"/>
          <w:sz w:val="28"/>
          <w:szCs w:val="28"/>
        </w:rPr>
        <w:t xml:space="preserve">ьного закона от 13 июля 2020 года </w:t>
      </w:r>
      <w:r w:rsidRPr="000A275C">
        <w:rPr>
          <w:rFonts w:eastAsia="Calibri"/>
          <w:sz w:val="28"/>
          <w:szCs w:val="28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FA35F7">
        <w:rPr>
          <w:color w:val="000000"/>
          <w:sz w:val="28"/>
          <w:szCs w:val="28"/>
          <w:lang w:bidi="ru-RU"/>
        </w:rPr>
        <w:t>Федеральным</w:t>
      </w:r>
      <w:r>
        <w:rPr>
          <w:color w:val="000000"/>
          <w:sz w:val="28"/>
          <w:szCs w:val="28"/>
          <w:lang w:bidi="ru-RU"/>
        </w:rPr>
        <w:t xml:space="preserve"> законом</w:t>
      </w:r>
      <w:r w:rsidRPr="00B30D98">
        <w:rPr>
          <w:color w:val="000000"/>
          <w:sz w:val="28"/>
          <w:szCs w:val="28"/>
          <w:lang w:bidi="ru-RU"/>
        </w:rPr>
        <w:t xml:space="preserve"> от 06</w:t>
      </w:r>
      <w:r>
        <w:rPr>
          <w:color w:val="000000"/>
          <w:sz w:val="28"/>
          <w:szCs w:val="28"/>
          <w:lang w:bidi="ru-RU"/>
        </w:rPr>
        <w:t xml:space="preserve"> октября </w:t>
      </w:r>
      <w:r w:rsidRPr="00B30D98">
        <w:rPr>
          <w:color w:val="000000"/>
          <w:sz w:val="28"/>
          <w:szCs w:val="28"/>
          <w:lang w:bidi="ru-RU"/>
        </w:rPr>
        <w:t>2003</w:t>
      </w:r>
      <w:r>
        <w:rPr>
          <w:color w:val="000000"/>
          <w:sz w:val="28"/>
          <w:szCs w:val="28"/>
          <w:lang w:bidi="ru-RU"/>
        </w:rPr>
        <w:t xml:space="preserve"> года</w:t>
      </w:r>
      <w:r w:rsidRPr="00B30D98">
        <w:rPr>
          <w:color w:val="000000"/>
          <w:sz w:val="28"/>
          <w:szCs w:val="28"/>
          <w:lang w:bidi="ru-RU"/>
        </w:rPr>
        <w:t xml:space="preserve"> № 131-ФЗ «Об общих принципах организации местного самоупр</w:t>
      </w:r>
      <w:r>
        <w:rPr>
          <w:color w:val="000000"/>
          <w:sz w:val="28"/>
          <w:szCs w:val="28"/>
          <w:lang w:bidi="ru-RU"/>
        </w:rPr>
        <w:t>авления в Российской Федерации»</w:t>
      </w:r>
      <w:r w:rsidRPr="00B30D98">
        <w:rPr>
          <w:color w:val="000000"/>
          <w:sz w:val="28"/>
          <w:szCs w:val="28"/>
          <w:lang w:bidi="ru-RU"/>
        </w:rPr>
        <w:t xml:space="preserve"> </w:t>
      </w:r>
      <w:r w:rsidRPr="002409F4">
        <w:rPr>
          <w:color w:val="000000"/>
          <w:sz w:val="28"/>
          <w:szCs w:val="28"/>
        </w:rPr>
        <w:t xml:space="preserve">Администрация </w:t>
      </w:r>
      <w:r w:rsidR="00E54B14">
        <w:rPr>
          <w:color w:val="000000"/>
          <w:sz w:val="28"/>
          <w:szCs w:val="28"/>
        </w:rPr>
        <w:t>Холмского</w:t>
      </w:r>
      <w:r w:rsidRPr="002409F4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F9129B">
        <w:rPr>
          <w:rFonts w:eastAsia="Calibri"/>
          <w:b/>
          <w:bCs/>
          <w:sz w:val="28"/>
          <w:szCs w:val="28"/>
        </w:rPr>
        <w:t>ПОСТАНОВЛЯЕТ:</w:t>
      </w:r>
    </w:p>
    <w:p w:rsidR="00FA35F7" w:rsidRPr="00423462" w:rsidRDefault="00FA35F7" w:rsidP="00FA35F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23462">
        <w:rPr>
          <w:rFonts w:eastAsia="Calibri"/>
          <w:b w:val="0"/>
          <w:sz w:val="28"/>
          <w:szCs w:val="28"/>
        </w:rPr>
        <w:t>1. Утвердить прилагаемый Порядок</w:t>
      </w:r>
      <w:r>
        <w:rPr>
          <w:rFonts w:eastAsia="Calibri"/>
          <w:b w:val="0"/>
          <w:sz w:val="28"/>
          <w:szCs w:val="28"/>
        </w:rPr>
        <w:t xml:space="preserve"> </w:t>
      </w:r>
      <w:r w:rsidRPr="00FD095F">
        <w:rPr>
          <w:b w:val="0"/>
          <w:color w:val="00000A"/>
          <w:sz w:val="28"/>
          <w:szCs w:val="28"/>
          <w:lang w:bidi="ru-RU"/>
        </w:rPr>
        <w:t>определения нормативных затрат на оказание муниципальных услуг в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FD095F">
        <w:rPr>
          <w:b w:val="0"/>
          <w:color w:val="00000A"/>
          <w:sz w:val="28"/>
          <w:szCs w:val="28"/>
          <w:lang w:bidi="ru-RU"/>
        </w:rPr>
        <w:t>социальной сфере по реализации дополнительных общеразвивающих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FD095F">
        <w:rPr>
          <w:b w:val="0"/>
          <w:color w:val="00000A"/>
          <w:sz w:val="28"/>
          <w:szCs w:val="28"/>
          <w:lang w:bidi="ru-RU"/>
        </w:rPr>
        <w:t>программ для детей, в отношении которых осуществляется отбор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FD095F">
        <w:rPr>
          <w:b w:val="0"/>
          <w:color w:val="00000A"/>
          <w:sz w:val="28"/>
          <w:szCs w:val="28"/>
          <w:lang w:bidi="ru-RU"/>
        </w:rPr>
        <w:t>исполнителей услуг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423462">
        <w:rPr>
          <w:rFonts w:eastAsia="Calibri"/>
          <w:b w:val="0"/>
          <w:sz w:val="28"/>
          <w:szCs w:val="28"/>
        </w:rPr>
        <w:t>(далее – Порядок).</w:t>
      </w:r>
    </w:p>
    <w:p w:rsidR="00FA35F7" w:rsidRPr="00F9129B" w:rsidRDefault="00FA35F7" w:rsidP="00FA35F7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F9129B">
        <w:rPr>
          <w:rFonts w:eastAsia="Calibri"/>
          <w:sz w:val="28"/>
          <w:szCs w:val="28"/>
        </w:rPr>
        <w:t xml:space="preserve">2. </w:t>
      </w:r>
      <w:r w:rsidR="00E54B14">
        <w:rPr>
          <w:rFonts w:eastAsia="Calibri"/>
          <w:sz w:val="28"/>
          <w:szCs w:val="28"/>
        </w:rPr>
        <w:t>Отдел</w:t>
      </w:r>
      <w:r w:rsidR="00925C99">
        <w:rPr>
          <w:rFonts w:eastAsia="Calibri"/>
          <w:sz w:val="28"/>
          <w:szCs w:val="28"/>
        </w:rPr>
        <w:t>у</w:t>
      </w:r>
      <w:r w:rsidRPr="009F273C">
        <w:rPr>
          <w:rFonts w:eastAsia="Calibri"/>
          <w:sz w:val="28"/>
          <w:szCs w:val="28"/>
        </w:rPr>
        <w:t xml:space="preserve"> образования </w:t>
      </w:r>
      <w:r>
        <w:rPr>
          <w:rFonts w:eastAsia="Calibri"/>
          <w:sz w:val="28"/>
          <w:szCs w:val="28"/>
        </w:rPr>
        <w:t>А</w:t>
      </w:r>
      <w:r w:rsidRPr="009F273C">
        <w:rPr>
          <w:rFonts w:eastAsia="Calibri"/>
          <w:sz w:val="28"/>
          <w:szCs w:val="28"/>
        </w:rPr>
        <w:t xml:space="preserve">дминистрации </w:t>
      </w:r>
      <w:r w:rsidR="00E54B14">
        <w:rPr>
          <w:rFonts w:eastAsia="Calibri"/>
          <w:sz w:val="28"/>
          <w:szCs w:val="28"/>
        </w:rPr>
        <w:t>Холмского</w:t>
      </w:r>
      <w:r w:rsidRPr="009F273C">
        <w:rPr>
          <w:rFonts w:eastAsia="Calibri"/>
          <w:sz w:val="28"/>
          <w:szCs w:val="28"/>
        </w:rPr>
        <w:t xml:space="preserve"> муниципального </w:t>
      </w:r>
      <w:r>
        <w:rPr>
          <w:rFonts w:eastAsia="Calibri"/>
          <w:sz w:val="28"/>
          <w:szCs w:val="28"/>
        </w:rPr>
        <w:t>района</w:t>
      </w:r>
      <w:r w:rsidRPr="009F273C">
        <w:rPr>
          <w:rFonts w:eastAsia="Calibri"/>
          <w:sz w:val="28"/>
          <w:szCs w:val="28"/>
        </w:rPr>
        <w:t xml:space="preserve"> обеспечить исполнение Порядка.</w:t>
      </w:r>
    </w:p>
    <w:p w:rsidR="00FA35F7" w:rsidRPr="00F9129B" w:rsidRDefault="00FA35F7" w:rsidP="00FA35F7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F9129B">
        <w:rPr>
          <w:rFonts w:eastAsia="A"/>
          <w:sz w:val="28"/>
          <w:szCs w:val="28"/>
        </w:rPr>
        <w:t xml:space="preserve">3. Контроль за выполнением постановления возложить на </w:t>
      </w:r>
      <w:r w:rsidR="00E54B14">
        <w:rPr>
          <w:rFonts w:eastAsia="A"/>
          <w:sz w:val="28"/>
          <w:szCs w:val="28"/>
        </w:rPr>
        <w:t>начальника отдела</w:t>
      </w:r>
      <w:r w:rsidRPr="00F9129B">
        <w:rPr>
          <w:rFonts w:eastAsia="A"/>
          <w:sz w:val="28"/>
          <w:szCs w:val="28"/>
        </w:rPr>
        <w:t xml:space="preserve"> </w:t>
      </w:r>
      <w:r w:rsidR="00E54B14">
        <w:rPr>
          <w:rFonts w:eastAsia="A"/>
          <w:sz w:val="28"/>
          <w:szCs w:val="28"/>
        </w:rPr>
        <w:t>образован</w:t>
      </w:r>
      <w:r w:rsidR="00925C99">
        <w:rPr>
          <w:rFonts w:eastAsia="A"/>
          <w:sz w:val="28"/>
          <w:szCs w:val="28"/>
        </w:rPr>
        <w:t>ия Царё</w:t>
      </w:r>
      <w:r w:rsidR="00E54B14">
        <w:rPr>
          <w:rFonts w:eastAsia="A"/>
          <w:sz w:val="28"/>
          <w:szCs w:val="28"/>
        </w:rPr>
        <w:t>ву Н.А.</w:t>
      </w:r>
    </w:p>
    <w:p w:rsidR="00FA35F7" w:rsidRPr="00F9129B" w:rsidRDefault="00FA35F7" w:rsidP="00FA35F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9129B">
        <w:rPr>
          <w:rFonts w:eastAsia="Calibri"/>
          <w:sz w:val="28"/>
          <w:szCs w:val="28"/>
        </w:rPr>
        <w:t xml:space="preserve">. </w:t>
      </w:r>
      <w:r w:rsidR="00E54B14" w:rsidRPr="00E54B14">
        <w:rPr>
          <w:rFonts w:eastAsia="Calibri"/>
          <w:sz w:val="28"/>
          <w:szCs w:val="28"/>
        </w:rPr>
        <w:t>Опубликовать постановление в периодическом печатном издании бюллетене «Вестник» и разместить на официальном сайте Администрации Холмского муниципального района в информационно телекоммуникационной сети «Интернет»</w:t>
      </w:r>
    </w:p>
    <w:p w:rsidR="004718DB" w:rsidRPr="0024754C" w:rsidRDefault="004718DB" w:rsidP="00FA35F7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FA35F7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ab/>
      </w:r>
      <w:r w:rsidR="00E54B14">
        <w:rPr>
          <w:b/>
          <w:sz w:val="28"/>
          <w:szCs w:val="28"/>
        </w:rPr>
        <w:t xml:space="preserve">                                              </w:t>
      </w:r>
      <w:r w:rsidR="00925C99"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ab/>
      </w:r>
      <w:r w:rsidR="00E54B14">
        <w:rPr>
          <w:b/>
          <w:sz w:val="28"/>
          <w:szCs w:val="28"/>
        </w:rPr>
        <w:t>В.И.Саляев</w:t>
      </w:r>
    </w:p>
    <w:p w:rsidR="00FA35F7" w:rsidRPr="00FA35F7" w:rsidRDefault="00FA35F7" w:rsidP="00FA35F7">
      <w:pPr>
        <w:jc w:val="right"/>
        <w:rPr>
          <w:sz w:val="28"/>
          <w:szCs w:val="28"/>
        </w:rPr>
      </w:pPr>
    </w:p>
    <w:p w:rsidR="00FA35F7" w:rsidRPr="00FA35F7" w:rsidRDefault="00FA35F7" w:rsidP="00FA35F7">
      <w:pPr>
        <w:jc w:val="right"/>
        <w:rPr>
          <w:sz w:val="28"/>
          <w:szCs w:val="28"/>
        </w:rPr>
      </w:pPr>
    </w:p>
    <w:p w:rsidR="00FA35F7" w:rsidRPr="00FA35F7" w:rsidRDefault="00FA35F7" w:rsidP="00FA35F7">
      <w:pPr>
        <w:jc w:val="right"/>
        <w:rPr>
          <w:sz w:val="28"/>
          <w:szCs w:val="28"/>
        </w:rPr>
      </w:pPr>
    </w:p>
    <w:p w:rsidR="00FA35F7" w:rsidRPr="00FA35F7" w:rsidRDefault="00FA35F7" w:rsidP="00FA35F7">
      <w:pPr>
        <w:jc w:val="right"/>
        <w:rPr>
          <w:sz w:val="28"/>
          <w:szCs w:val="28"/>
        </w:rPr>
      </w:pPr>
    </w:p>
    <w:p w:rsidR="00FA35F7" w:rsidRPr="00FA35F7" w:rsidRDefault="00FA35F7" w:rsidP="00FA35F7">
      <w:pPr>
        <w:jc w:val="right"/>
        <w:rPr>
          <w:sz w:val="28"/>
          <w:szCs w:val="28"/>
        </w:rPr>
      </w:pPr>
    </w:p>
    <w:p w:rsidR="00FA35F7" w:rsidRDefault="00FA35F7" w:rsidP="00FA35F7">
      <w:pPr>
        <w:jc w:val="right"/>
        <w:rPr>
          <w:sz w:val="28"/>
          <w:szCs w:val="28"/>
        </w:rPr>
      </w:pPr>
    </w:p>
    <w:p w:rsidR="00FA35F7" w:rsidRDefault="00FA35F7" w:rsidP="00FA35F7">
      <w:pPr>
        <w:spacing w:line="240" w:lineRule="exact"/>
        <w:ind w:left="5670"/>
        <w:jc w:val="center"/>
        <w:rPr>
          <w:sz w:val="24"/>
          <w:szCs w:val="24"/>
        </w:rPr>
      </w:pPr>
    </w:p>
    <w:p w:rsidR="00925C99" w:rsidRDefault="00925C99" w:rsidP="00FA35F7">
      <w:pPr>
        <w:spacing w:line="240" w:lineRule="exact"/>
        <w:ind w:left="5670"/>
        <w:jc w:val="center"/>
        <w:rPr>
          <w:sz w:val="24"/>
          <w:szCs w:val="24"/>
        </w:rPr>
      </w:pPr>
    </w:p>
    <w:p w:rsidR="00925C99" w:rsidRDefault="00925C99" w:rsidP="00FA35F7">
      <w:pPr>
        <w:spacing w:line="240" w:lineRule="exact"/>
        <w:ind w:left="5670"/>
        <w:jc w:val="center"/>
        <w:rPr>
          <w:sz w:val="24"/>
          <w:szCs w:val="24"/>
        </w:rPr>
      </w:pPr>
    </w:p>
    <w:p w:rsidR="00925C99" w:rsidRDefault="00925C99" w:rsidP="00FA35F7">
      <w:pPr>
        <w:spacing w:line="240" w:lineRule="exact"/>
        <w:ind w:left="5670"/>
        <w:jc w:val="center"/>
        <w:rPr>
          <w:sz w:val="24"/>
          <w:szCs w:val="24"/>
        </w:rPr>
      </w:pPr>
    </w:p>
    <w:p w:rsidR="00925C99" w:rsidRDefault="00925C99" w:rsidP="00FA35F7">
      <w:pPr>
        <w:spacing w:line="240" w:lineRule="exact"/>
        <w:ind w:left="5670"/>
        <w:jc w:val="center"/>
        <w:rPr>
          <w:sz w:val="24"/>
          <w:szCs w:val="24"/>
        </w:rPr>
      </w:pPr>
    </w:p>
    <w:p w:rsidR="00925C99" w:rsidRDefault="00925C99" w:rsidP="00FA35F7">
      <w:pPr>
        <w:jc w:val="center"/>
        <w:rPr>
          <w:b/>
          <w:bCs/>
          <w:color w:val="00000A"/>
          <w:sz w:val="28"/>
          <w:szCs w:val="28"/>
          <w:lang w:bidi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925C99" w:rsidRPr="00925C99" w:rsidTr="00C4207F">
        <w:tc>
          <w:tcPr>
            <w:tcW w:w="4962" w:type="dxa"/>
            <w:shd w:val="clear" w:color="auto" w:fill="auto"/>
          </w:tcPr>
          <w:p w:rsidR="00925C99" w:rsidRPr="00925C99" w:rsidRDefault="00925C99" w:rsidP="00C4207F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25C99" w:rsidRPr="00925C99" w:rsidRDefault="00925C99" w:rsidP="00C4207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25C99">
              <w:rPr>
                <w:sz w:val="28"/>
                <w:szCs w:val="28"/>
              </w:rPr>
              <w:t>УТВЕРЖДЕН</w:t>
            </w:r>
          </w:p>
          <w:p w:rsidR="00925C99" w:rsidRPr="00925C99" w:rsidRDefault="00925C99" w:rsidP="00C4207F">
            <w:pPr>
              <w:spacing w:before="120" w:line="240" w:lineRule="exact"/>
              <w:rPr>
                <w:sz w:val="28"/>
                <w:szCs w:val="28"/>
              </w:rPr>
            </w:pPr>
            <w:r w:rsidRPr="00925C99">
              <w:rPr>
                <w:sz w:val="28"/>
                <w:szCs w:val="28"/>
              </w:rPr>
              <w:t>распоряжением Администрации</w:t>
            </w:r>
          </w:p>
          <w:p w:rsidR="00925C99" w:rsidRPr="00925C99" w:rsidRDefault="00925C99" w:rsidP="00C4207F">
            <w:pPr>
              <w:spacing w:line="240" w:lineRule="exact"/>
              <w:rPr>
                <w:sz w:val="28"/>
                <w:szCs w:val="28"/>
              </w:rPr>
            </w:pPr>
            <w:r w:rsidRPr="00925C99">
              <w:rPr>
                <w:sz w:val="28"/>
                <w:szCs w:val="28"/>
              </w:rPr>
              <w:t xml:space="preserve">района от </w:t>
            </w:r>
            <w:bookmarkStart w:id="1" w:name="дата3"/>
            <w:bookmarkEnd w:id="1"/>
            <w:r w:rsidRPr="00925C99">
              <w:rPr>
                <w:sz w:val="28"/>
                <w:szCs w:val="28"/>
              </w:rPr>
              <w:t xml:space="preserve">  .02.2024 № </w:t>
            </w:r>
            <w:bookmarkStart w:id="2" w:name="номер3"/>
            <w:bookmarkEnd w:id="2"/>
          </w:p>
        </w:tc>
      </w:tr>
    </w:tbl>
    <w:p w:rsidR="00925C99" w:rsidRPr="00925C99" w:rsidRDefault="00925C99" w:rsidP="00925C99">
      <w:pPr>
        <w:jc w:val="right"/>
        <w:rPr>
          <w:rFonts w:eastAsia="Calibri"/>
          <w:sz w:val="28"/>
          <w:szCs w:val="28"/>
        </w:rPr>
      </w:pPr>
      <w:r w:rsidRPr="00925C99">
        <w:rPr>
          <w:rFonts w:eastAsia="Calibri"/>
          <w:sz w:val="28"/>
          <w:szCs w:val="28"/>
        </w:rPr>
        <w:t>от __________№__________</w:t>
      </w:r>
    </w:p>
    <w:p w:rsidR="00925C99" w:rsidRPr="00925C99" w:rsidRDefault="00925C99" w:rsidP="00FA35F7">
      <w:pPr>
        <w:jc w:val="center"/>
        <w:rPr>
          <w:b/>
          <w:bCs/>
          <w:color w:val="00000A"/>
          <w:sz w:val="28"/>
          <w:szCs w:val="28"/>
          <w:lang w:bidi="ru-RU"/>
        </w:rPr>
      </w:pPr>
    </w:p>
    <w:p w:rsidR="00925C99" w:rsidRDefault="00925C99" w:rsidP="00FA35F7">
      <w:pPr>
        <w:jc w:val="center"/>
        <w:rPr>
          <w:b/>
          <w:bCs/>
          <w:color w:val="00000A"/>
          <w:sz w:val="28"/>
          <w:szCs w:val="28"/>
          <w:lang w:bidi="ru-RU"/>
        </w:rPr>
      </w:pPr>
    </w:p>
    <w:p w:rsidR="00925C99" w:rsidRDefault="00925C99" w:rsidP="00925C99">
      <w:pPr>
        <w:rPr>
          <w:b/>
          <w:bCs/>
          <w:color w:val="00000A"/>
          <w:sz w:val="28"/>
          <w:szCs w:val="28"/>
          <w:lang w:bidi="ru-RU"/>
        </w:rPr>
      </w:pPr>
    </w:p>
    <w:p w:rsidR="00FA35F7" w:rsidRPr="00FA35F7" w:rsidRDefault="00FA35F7" w:rsidP="00FA35F7">
      <w:pPr>
        <w:jc w:val="center"/>
        <w:rPr>
          <w:sz w:val="28"/>
          <w:szCs w:val="28"/>
        </w:rPr>
      </w:pPr>
      <w:r w:rsidRPr="00FA35F7">
        <w:rPr>
          <w:b/>
          <w:bCs/>
          <w:color w:val="00000A"/>
          <w:sz w:val="28"/>
          <w:szCs w:val="28"/>
          <w:lang w:bidi="ru-RU"/>
        </w:rPr>
        <w:t>ПОРЯДОК</w:t>
      </w:r>
    </w:p>
    <w:p w:rsidR="00FA35F7" w:rsidRDefault="00FA35F7" w:rsidP="00FA35F7">
      <w:pPr>
        <w:pStyle w:val="a6"/>
        <w:jc w:val="center"/>
        <w:rPr>
          <w:b/>
          <w:bCs/>
          <w:color w:val="00000A"/>
          <w:lang w:val="ru-RU" w:eastAsia="ru-RU" w:bidi="ru-RU"/>
        </w:rPr>
      </w:pPr>
      <w:r>
        <w:rPr>
          <w:b/>
          <w:bCs/>
          <w:color w:val="00000A"/>
          <w:lang w:eastAsia="ru-RU" w:bidi="ru-RU"/>
        </w:rPr>
        <w:t xml:space="preserve">определения нормативных затрат на оказание муниципальных </w:t>
      </w:r>
    </w:p>
    <w:p w:rsidR="00FA35F7" w:rsidRDefault="00FA35F7" w:rsidP="00FA35F7">
      <w:pPr>
        <w:pStyle w:val="a6"/>
        <w:jc w:val="center"/>
        <w:rPr>
          <w:b/>
          <w:bCs/>
          <w:color w:val="00000A"/>
          <w:lang w:val="ru-RU" w:eastAsia="ru-RU" w:bidi="ru-RU"/>
        </w:rPr>
      </w:pPr>
      <w:r>
        <w:rPr>
          <w:b/>
          <w:bCs/>
          <w:color w:val="00000A"/>
          <w:lang w:eastAsia="ru-RU" w:bidi="ru-RU"/>
        </w:rPr>
        <w:t>услуг в</w:t>
      </w:r>
      <w:r>
        <w:rPr>
          <w:b/>
          <w:bCs/>
          <w:color w:val="00000A"/>
          <w:lang w:val="ru-RU" w:eastAsia="ru-RU" w:bidi="ru-RU"/>
        </w:rPr>
        <w:t xml:space="preserve"> </w:t>
      </w:r>
      <w:r>
        <w:rPr>
          <w:b/>
          <w:bCs/>
          <w:color w:val="00000A"/>
          <w:lang w:eastAsia="ru-RU" w:bidi="ru-RU"/>
        </w:rPr>
        <w:t xml:space="preserve">социальной сфере по реализации дополнительных </w:t>
      </w:r>
    </w:p>
    <w:p w:rsidR="00FA35F7" w:rsidRDefault="00FA35F7" w:rsidP="00FA35F7">
      <w:pPr>
        <w:pStyle w:val="a6"/>
        <w:jc w:val="center"/>
        <w:rPr>
          <w:b/>
          <w:bCs/>
          <w:color w:val="00000A"/>
          <w:lang w:val="ru-RU" w:eastAsia="ru-RU" w:bidi="ru-RU"/>
        </w:rPr>
      </w:pPr>
      <w:r>
        <w:rPr>
          <w:b/>
          <w:bCs/>
          <w:color w:val="00000A"/>
          <w:lang w:eastAsia="ru-RU" w:bidi="ru-RU"/>
        </w:rPr>
        <w:t>общеразвивающих</w:t>
      </w:r>
      <w:r>
        <w:rPr>
          <w:b/>
          <w:bCs/>
          <w:color w:val="00000A"/>
          <w:lang w:val="ru-RU" w:eastAsia="ru-RU" w:bidi="ru-RU"/>
        </w:rPr>
        <w:t xml:space="preserve"> </w:t>
      </w:r>
      <w:r>
        <w:rPr>
          <w:b/>
          <w:bCs/>
          <w:color w:val="00000A"/>
          <w:lang w:eastAsia="ru-RU" w:bidi="ru-RU"/>
        </w:rPr>
        <w:t xml:space="preserve">программ для детей, в отношении </w:t>
      </w:r>
    </w:p>
    <w:p w:rsidR="00FA35F7" w:rsidRDefault="00FA35F7" w:rsidP="00FA35F7">
      <w:pPr>
        <w:pStyle w:val="a6"/>
        <w:jc w:val="center"/>
        <w:rPr>
          <w:b/>
          <w:bCs/>
          <w:color w:val="00000A"/>
          <w:lang w:val="ru-RU" w:eastAsia="ru-RU" w:bidi="ru-RU"/>
        </w:rPr>
      </w:pPr>
      <w:r>
        <w:rPr>
          <w:b/>
          <w:bCs/>
          <w:color w:val="00000A"/>
          <w:lang w:eastAsia="ru-RU" w:bidi="ru-RU"/>
        </w:rPr>
        <w:t>которых осуществляется отбор</w:t>
      </w:r>
      <w:r>
        <w:rPr>
          <w:b/>
          <w:bCs/>
          <w:color w:val="00000A"/>
          <w:lang w:val="ru-RU" w:eastAsia="ru-RU" w:bidi="ru-RU"/>
        </w:rPr>
        <w:t xml:space="preserve"> </w:t>
      </w:r>
      <w:r>
        <w:rPr>
          <w:b/>
          <w:bCs/>
          <w:color w:val="00000A"/>
          <w:lang w:eastAsia="ru-RU" w:bidi="ru-RU"/>
        </w:rPr>
        <w:t xml:space="preserve">исполнителей услуг </w:t>
      </w:r>
    </w:p>
    <w:p w:rsidR="00FA35F7" w:rsidRPr="00FA35F7" w:rsidRDefault="00FA35F7" w:rsidP="00FA35F7">
      <w:pPr>
        <w:pStyle w:val="a6"/>
        <w:jc w:val="center"/>
        <w:rPr>
          <w:sz w:val="20"/>
          <w:lang w:val="ru-RU" w:eastAsia="ru-RU" w:bidi="ru-RU"/>
        </w:rPr>
      </w:pPr>
    </w:p>
    <w:p w:rsidR="00FA35F7" w:rsidRPr="00FA35F7" w:rsidRDefault="00FA35F7" w:rsidP="00FA35F7">
      <w:pPr>
        <w:pStyle w:val="a6"/>
        <w:ind w:firstLine="709"/>
        <w:rPr>
          <w:lang w:val="ru-RU" w:eastAsia="ru-RU" w:bidi="ru-RU"/>
        </w:rPr>
      </w:pPr>
      <w:r>
        <w:rPr>
          <w:lang w:eastAsia="ru-RU" w:bidi="ru-RU"/>
        </w:rPr>
        <w:t>Настоящий Порядок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</w:t>
      </w:r>
      <w:r>
        <w:rPr>
          <w:lang w:val="ru-RU" w:eastAsia="ru-RU" w:bidi="ru-RU"/>
        </w:rPr>
        <w:t xml:space="preserve"> </w:t>
      </w:r>
      <w:r>
        <w:rPr>
          <w:lang w:eastAsia="ru-RU" w:bidi="ru-RU"/>
        </w:rPr>
        <w:t xml:space="preserve">(за исключением дополнительных предпрофессиональных программ в области искусств) для детей, в отношении которых осуществляется отбор исполнителей услуг, в </w:t>
      </w:r>
      <w:r w:rsidR="00E54B14">
        <w:rPr>
          <w:lang w:val="ru-RU" w:eastAsia="ru-RU" w:bidi="ru-RU"/>
        </w:rPr>
        <w:t>Холмском</w:t>
      </w:r>
      <w:r>
        <w:rPr>
          <w:lang w:eastAsia="ru-RU" w:bidi="ru-RU"/>
        </w:rPr>
        <w:t xml:space="preserve"> муниципальном районе Новгородской области (далее – муниципальные услуги в социальной сфере).</w:t>
      </w:r>
    </w:p>
    <w:p w:rsidR="00FA35F7" w:rsidRPr="00FA35F7" w:rsidRDefault="00FA35F7" w:rsidP="00FA35F7">
      <w:pPr>
        <w:pStyle w:val="a6"/>
        <w:widowControl w:val="0"/>
        <w:numPr>
          <w:ilvl w:val="0"/>
          <w:numId w:val="14"/>
        </w:numPr>
        <w:tabs>
          <w:tab w:val="left" w:pos="1414"/>
        </w:tabs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Для целей настоящего Порядка используются следующие понятия:</w:t>
      </w:r>
    </w:p>
    <w:p w:rsidR="00FA35F7" w:rsidRPr="00FA35F7" w:rsidRDefault="00FA35F7" w:rsidP="00FA35F7">
      <w:pPr>
        <w:pStyle w:val="a6"/>
        <w:ind w:firstLine="709"/>
        <w:rPr>
          <w:szCs w:val="28"/>
          <w:lang w:val="ru-RU" w:eastAsia="ru-RU" w:bidi="ru-RU"/>
        </w:rPr>
      </w:pPr>
      <w:r w:rsidRPr="00FA35F7">
        <w:rPr>
          <w:szCs w:val="28"/>
          <w:lang w:eastAsia="ru-RU" w:bidi="ru-RU"/>
        </w:rPr>
        <w:t xml:space="preserve">базовый норматив затрат </w:t>
      </w:r>
      <w:r>
        <w:rPr>
          <w:szCs w:val="28"/>
          <w:lang w:eastAsia="ru-RU" w:bidi="ru-RU"/>
        </w:rPr>
        <w:t>–</w:t>
      </w:r>
      <w:r w:rsidRPr="00FA35F7">
        <w:rPr>
          <w:szCs w:val="28"/>
          <w:lang w:eastAsia="ru-RU" w:bidi="ru-RU"/>
        </w:rPr>
        <w:t xml:space="preserve"> значение нормативов затрат на оказание единицы муниципальной услуги в социальной сфере;</w:t>
      </w:r>
    </w:p>
    <w:p w:rsidR="00FA35F7" w:rsidRPr="00FA35F7" w:rsidRDefault="00FA35F7" w:rsidP="00FA35F7">
      <w:pPr>
        <w:pStyle w:val="a6"/>
        <w:ind w:firstLine="709"/>
        <w:rPr>
          <w:szCs w:val="28"/>
          <w:lang w:val="ru-RU" w:eastAsia="ru-RU" w:bidi="ru-RU"/>
        </w:rPr>
      </w:pPr>
      <w:r w:rsidRPr="00FA35F7">
        <w:rPr>
          <w:szCs w:val="28"/>
          <w:lang w:eastAsia="ru-RU" w:bidi="ru-RU"/>
        </w:rPr>
        <w:t xml:space="preserve">нормативные затраты </w:t>
      </w:r>
      <w:r>
        <w:rPr>
          <w:szCs w:val="28"/>
          <w:lang w:eastAsia="ru-RU" w:bidi="ru-RU"/>
        </w:rPr>
        <w:t>–</w:t>
      </w:r>
      <w:r w:rsidRPr="00FA35F7">
        <w:rPr>
          <w:szCs w:val="28"/>
          <w:lang w:eastAsia="ru-RU" w:bidi="ru-RU"/>
        </w:rPr>
        <w:t xml:space="preserve"> значение нормативов затрат на оказание единицы муниципальной услуги в социальной сфере с учетом корректирующих коэффициентов, которые применяются при расчете субсидий на финансовое обеспечение затрат, связанных с оказанием муниципальных услуг в социальной сфере;</w:t>
      </w:r>
    </w:p>
    <w:p w:rsidR="00FA35F7" w:rsidRPr="00FA35F7" w:rsidRDefault="00FA35F7" w:rsidP="00FA35F7">
      <w:pPr>
        <w:pStyle w:val="a6"/>
        <w:ind w:firstLine="709"/>
        <w:rPr>
          <w:szCs w:val="28"/>
          <w:lang w:val="ru-RU" w:eastAsia="ru-RU" w:bidi="ru-RU"/>
        </w:rPr>
      </w:pPr>
      <w:r w:rsidRPr="00FA35F7">
        <w:rPr>
          <w:szCs w:val="28"/>
          <w:lang w:eastAsia="ru-RU" w:bidi="ru-RU"/>
        </w:rPr>
        <w:t xml:space="preserve">корректирующие коэффициенты </w:t>
      </w:r>
      <w:r>
        <w:rPr>
          <w:szCs w:val="28"/>
          <w:lang w:eastAsia="ru-RU" w:bidi="ru-RU"/>
        </w:rPr>
        <w:t>–</w:t>
      </w:r>
      <w:r w:rsidRPr="00FA35F7">
        <w:rPr>
          <w:szCs w:val="28"/>
          <w:lang w:eastAsia="ru-RU" w:bidi="ru-RU"/>
        </w:rPr>
        <w:t xml:space="preserve"> коэффициенты, применяемые к базовым нормативам затрат, в целях определения нормативных затрат на оказание муниципальных услуг в социальной сфере, отражающие отраслевые особенности оказания муниципальных услуг в социальной сфере.</w:t>
      </w:r>
    </w:p>
    <w:p w:rsidR="00FA35F7" w:rsidRPr="00FA35F7" w:rsidRDefault="00FA35F7" w:rsidP="00FA35F7">
      <w:pPr>
        <w:pStyle w:val="a6"/>
        <w:widowControl w:val="0"/>
        <w:numPr>
          <w:ilvl w:val="0"/>
          <w:numId w:val="14"/>
        </w:numPr>
        <w:tabs>
          <w:tab w:val="left" w:pos="1414"/>
        </w:tabs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Нормативные затраты определяются в расчете на человеко-час для каждой части (модуля) дополнительной общеразвивающей программы,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 муниципальной услуги в социальной сфере.</w:t>
      </w:r>
    </w:p>
    <w:p w:rsidR="00FA35F7" w:rsidRPr="00FA35F7" w:rsidRDefault="00FA35F7" w:rsidP="00FA35F7">
      <w:pPr>
        <w:pStyle w:val="a6"/>
        <w:widowControl w:val="0"/>
        <w:numPr>
          <w:ilvl w:val="0"/>
          <w:numId w:val="14"/>
        </w:numPr>
        <w:tabs>
          <w:tab w:val="left" w:pos="1414"/>
        </w:tabs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Базовый норматив затрат состоит из базового норматива затрат, непосредственно связанных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сфере, и включает:</w:t>
      </w:r>
    </w:p>
    <w:p w:rsidR="00FA35F7" w:rsidRPr="00FA35F7" w:rsidRDefault="00FA35F7" w:rsidP="00FA35F7">
      <w:pPr>
        <w:pStyle w:val="a6"/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затраты на оплату труда работников, непосредственно связанных с оказанием муниципальной услуги в социальной сфере, а также работников, которые не принимают непосредственного участия в оказании муниципальной услуги в социальной сфере, и начисления на выплаты по оплате труда, включая страховые взносы в Социальный фонд России,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FA35F7" w:rsidRPr="00FA35F7" w:rsidRDefault="00FA35F7" w:rsidP="00FA35F7">
      <w:pPr>
        <w:pStyle w:val="a6"/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затраты на приобретение материальных запасов, на приобретение и восполнение средств обучения (основных средств и нематериальных активов), используемых в процессе оказания муниципальной услуги в социальной сфере, с учетом срока их полезного использования, а также затраты на аренду средств обучения;</w:t>
      </w:r>
    </w:p>
    <w:p w:rsidR="00FA35F7" w:rsidRPr="00FA35F7" w:rsidRDefault="00FA35F7" w:rsidP="00FA35F7">
      <w:pPr>
        <w:pStyle w:val="a6"/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затраты на коммунальные услуги в части имущества, используемого в процессе оказания муниципальной услуги в социальной сфере, а также имущества, необходимого для общехозяйственных нужд, без которых оказание муниципальной услуги в социальной сфере не представляется возможным;</w:t>
      </w:r>
    </w:p>
    <w:p w:rsidR="00FA35F7" w:rsidRPr="00FA35F7" w:rsidRDefault="00FA35F7" w:rsidP="00FA35F7">
      <w:pPr>
        <w:pStyle w:val="a6"/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затраты на содержание объектов недвижимого и движимого имущества, используемого в процессе оказания муниципальной услуги в социальной сфере, а также необходимого для общехозяйственных нужд, без которых оказание муниципальной услуги в социальной сфере не представляется возможным;</w:t>
      </w:r>
    </w:p>
    <w:p w:rsidR="00FA35F7" w:rsidRPr="00FA35F7" w:rsidRDefault="00FA35F7" w:rsidP="00FA35F7">
      <w:pPr>
        <w:pStyle w:val="a6"/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затраты на приобретение услуг связи;</w:t>
      </w:r>
    </w:p>
    <w:p w:rsidR="00FA35F7" w:rsidRPr="00FA35F7" w:rsidRDefault="00FA35F7" w:rsidP="00FA35F7">
      <w:pPr>
        <w:pStyle w:val="a6"/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затраты на приобретение транспортных услуг;</w:t>
      </w:r>
    </w:p>
    <w:p w:rsidR="00FA35F7" w:rsidRPr="00FA35F7" w:rsidRDefault="00FA35F7" w:rsidP="00FA35F7">
      <w:pPr>
        <w:pStyle w:val="a6"/>
        <w:ind w:firstLine="709"/>
        <w:rPr>
          <w:szCs w:val="28"/>
        </w:rPr>
      </w:pPr>
      <w:r w:rsidRPr="00FA35F7">
        <w:rPr>
          <w:szCs w:val="28"/>
          <w:lang w:eastAsia="ru-RU" w:bidi="ru-RU"/>
        </w:rPr>
        <w:t>иные затраты, непосредственно связанные с оказанием муниципальной услуги в социальной сфере, а также затраты на прочие общехозяйственные нужды, без которых оказание муниципальной услуги в социальной сфере не представляется возможным.</w:t>
      </w:r>
    </w:p>
    <w:p w:rsidR="00FA35F7" w:rsidRPr="00FA35F7" w:rsidRDefault="00FA35F7" w:rsidP="00FA35F7">
      <w:pPr>
        <w:pStyle w:val="a6"/>
        <w:widowControl w:val="0"/>
        <w:numPr>
          <w:ilvl w:val="0"/>
          <w:numId w:val="14"/>
        </w:numPr>
        <w:tabs>
          <w:tab w:val="left" w:pos="1406"/>
        </w:tabs>
        <w:ind w:firstLine="709"/>
        <w:rPr>
          <w:szCs w:val="28"/>
        </w:rPr>
      </w:pPr>
      <w:r w:rsidRPr="00FA35F7">
        <w:rPr>
          <w:szCs w:val="28"/>
          <w:lang w:eastAsia="ru-RU" w:bidi="ru-RU"/>
        </w:rPr>
        <w:t xml:space="preserve">Нормативные затраты на оказание </w:t>
      </w:r>
      <w:r w:rsidRPr="00FA35F7">
        <w:rPr>
          <w:szCs w:val="28"/>
          <w:lang w:val="en-US" w:bidi="en-US"/>
        </w:rPr>
        <w:t>i</w:t>
      </w:r>
      <w:r w:rsidRPr="00FA35F7">
        <w:rPr>
          <w:szCs w:val="28"/>
          <w:lang w:eastAsia="ru-RU" w:bidi="ru-RU"/>
        </w:rPr>
        <w:t>-той муниципальной услуги в социальной сфере рассчитываются по формуле:</w:t>
      </w:r>
    </w:p>
    <w:p w:rsidR="00FA35F7" w:rsidRPr="002B23D4" w:rsidRDefault="00FA35F7" w:rsidP="00457BBC">
      <w:pPr>
        <w:pStyle w:val="33"/>
        <w:shd w:val="clear" w:color="auto" w:fill="auto"/>
        <w:spacing w:after="0"/>
        <w:ind w:left="0" w:firstLine="709"/>
        <w:jc w:val="both"/>
        <w:rPr>
          <w:b w:val="0"/>
          <w:sz w:val="28"/>
          <w:szCs w:val="28"/>
        </w:rPr>
      </w:pPr>
      <w:r w:rsidRPr="002B23D4">
        <w:rPr>
          <w:b w:val="0"/>
          <w:sz w:val="28"/>
          <w:szCs w:val="28"/>
          <w:lang w:bidi="ru-RU"/>
        </w:rPr>
        <w:t>НЗ</w:t>
      </w:r>
      <w:r w:rsidRPr="002B23D4">
        <w:rPr>
          <w:b w:val="0"/>
          <w:sz w:val="28"/>
          <w:szCs w:val="28"/>
          <w:vertAlign w:val="subscript"/>
          <w:lang w:val="en-US" w:bidi="ru-RU"/>
        </w:rPr>
        <w:t>i</w:t>
      </w:r>
      <w:r w:rsidRPr="002B23D4">
        <w:rPr>
          <w:b w:val="0"/>
          <w:sz w:val="28"/>
          <w:szCs w:val="28"/>
          <w:lang w:bidi="ru-RU"/>
        </w:rPr>
        <w:t xml:space="preserve"> =БНЗ</w:t>
      </w:r>
      <w:r w:rsidRPr="002B23D4">
        <w:rPr>
          <w:b w:val="0"/>
          <w:sz w:val="28"/>
          <w:szCs w:val="28"/>
          <w:vertAlign w:val="subscript"/>
          <w:lang w:val="en-US" w:bidi="ru-RU"/>
        </w:rPr>
        <w:t>i</w:t>
      </w:r>
      <w:r w:rsidR="00457BBC" w:rsidRPr="002B23D4">
        <w:rPr>
          <w:b w:val="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b w:val="0"/>
          <w:color w:val="auto"/>
          <w:sz w:val="28"/>
          <w:szCs w:val="28"/>
          <w:lang w:bidi="ru-RU"/>
        </w:rPr>
        <w:t>×</w:t>
      </w:r>
      <w:r w:rsidR="00457BBC" w:rsidRPr="002B23D4">
        <w:rPr>
          <w:b w:val="0"/>
          <w:color w:val="auto"/>
          <w:sz w:val="28"/>
          <w:szCs w:val="28"/>
          <w:lang w:bidi="ru-RU"/>
        </w:rPr>
        <w:t xml:space="preserve"> </w:t>
      </w:r>
      <w:r w:rsidRPr="002B23D4">
        <w:rPr>
          <w:b w:val="0"/>
          <w:sz w:val="28"/>
          <w:szCs w:val="28"/>
          <w:lang w:bidi="ru-RU"/>
        </w:rPr>
        <w:t>К</w:t>
      </w:r>
      <w:r w:rsidRPr="002B23D4">
        <w:rPr>
          <w:b w:val="0"/>
          <w:sz w:val="28"/>
          <w:szCs w:val="28"/>
          <w:vertAlign w:val="subscript"/>
          <w:lang w:bidi="ru-RU"/>
        </w:rPr>
        <w:t>форма</w:t>
      </w:r>
      <w:r w:rsidR="00457BBC" w:rsidRPr="002B23D4">
        <w:rPr>
          <w:b w:val="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b w:val="0"/>
          <w:color w:val="auto"/>
          <w:sz w:val="28"/>
          <w:szCs w:val="28"/>
          <w:lang w:bidi="ru-RU"/>
        </w:rPr>
        <w:t>×</w:t>
      </w:r>
      <w:r w:rsidRPr="002B23D4">
        <w:rPr>
          <w:b w:val="0"/>
          <w:color w:val="463A3C"/>
          <w:sz w:val="28"/>
          <w:szCs w:val="28"/>
          <w:lang w:bidi="ru-RU"/>
        </w:rPr>
        <w:t xml:space="preserve"> </w:t>
      </w:r>
      <w:r w:rsidRPr="002B23D4">
        <w:rPr>
          <w:b w:val="0"/>
          <w:sz w:val="28"/>
          <w:szCs w:val="28"/>
          <w:lang w:bidi="ru-RU"/>
        </w:rPr>
        <w:t>К</w:t>
      </w:r>
      <w:r w:rsidRPr="002B23D4">
        <w:rPr>
          <w:b w:val="0"/>
          <w:sz w:val="28"/>
          <w:szCs w:val="28"/>
          <w:vertAlign w:val="subscript"/>
          <w:lang w:bidi="ru-RU"/>
        </w:rPr>
        <w:t>сетев</w:t>
      </w:r>
      <w:r w:rsidR="002B23D4" w:rsidRPr="002B23D4">
        <w:rPr>
          <w:b w:val="0"/>
          <w:color w:val="502000"/>
          <w:sz w:val="28"/>
          <w:szCs w:val="28"/>
          <w:lang w:bidi="ru-RU"/>
        </w:rPr>
        <w:t>×</w:t>
      </w:r>
      <w:r w:rsidR="00457BBC" w:rsidRPr="002B23D4">
        <w:rPr>
          <w:b w:val="0"/>
          <w:color w:val="502000"/>
          <w:sz w:val="28"/>
          <w:szCs w:val="28"/>
          <w:lang w:bidi="ru-RU"/>
        </w:rPr>
        <w:t xml:space="preserve"> </w:t>
      </w:r>
      <w:r w:rsidRPr="002B23D4">
        <w:rPr>
          <w:b w:val="0"/>
          <w:sz w:val="28"/>
          <w:szCs w:val="28"/>
          <w:lang w:bidi="ru-RU"/>
        </w:rPr>
        <w:t>К</w:t>
      </w:r>
      <w:r w:rsidRPr="002B23D4">
        <w:rPr>
          <w:b w:val="0"/>
          <w:sz w:val="28"/>
          <w:szCs w:val="28"/>
          <w:vertAlign w:val="subscript"/>
          <w:lang w:bidi="ru-RU"/>
        </w:rPr>
        <w:t>техн</w:t>
      </w:r>
      <w:r w:rsidR="00457BBC" w:rsidRPr="002B23D4">
        <w:rPr>
          <w:b w:val="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b w:val="0"/>
          <w:color w:val="463A3C"/>
          <w:sz w:val="28"/>
          <w:szCs w:val="28"/>
          <w:lang w:bidi="ru-RU"/>
        </w:rPr>
        <w:t>×</w:t>
      </w:r>
      <w:r w:rsidRPr="002B23D4">
        <w:rPr>
          <w:b w:val="0"/>
          <w:color w:val="463A3C"/>
          <w:sz w:val="28"/>
          <w:szCs w:val="28"/>
          <w:lang w:bidi="ru-RU"/>
        </w:rPr>
        <w:t xml:space="preserve"> </w:t>
      </w:r>
      <w:r w:rsidRPr="002B23D4">
        <w:rPr>
          <w:b w:val="0"/>
          <w:sz w:val="28"/>
          <w:szCs w:val="28"/>
          <w:lang w:bidi="ru-RU"/>
        </w:rPr>
        <w:t>К</w:t>
      </w:r>
      <w:r w:rsidRPr="002B23D4">
        <w:rPr>
          <w:b w:val="0"/>
          <w:sz w:val="28"/>
          <w:szCs w:val="28"/>
          <w:vertAlign w:val="subscript"/>
          <w:lang w:bidi="ru-RU"/>
        </w:rPr>
        <w:t>ОВЗ</w:t>
      </w:r>
      <w:r w:rsidR="00457BBC" w:rsidRPr="002B23D4">
        <w:rPr>
          <w:b w:val="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b w:val="0"/>
          <w:color w:val="463A3C"/>
          <w:sz w:val="28"/>
          <w:szCs w:val="28"/>
          <w:lang w:bidi="ru-RU"/>
        </w:rPr>
        <w:t>×</w:t>
      </w:r>
      <w:r w:rsidRPr="002B23D4">
        <w:rPr>
          <w:b w:val="0"/>
          <w:color w:val="463A3C"/>
          <w:sz w:val="28"/>
          <w:szCs w:val="28"/>
          <w:lang w:bidi="ru-RU"/>
        </w:rPr>
        <w:t xml:space="preserve"> </w:t>
      </w:r>
      <w:r w:rsidRPr="002B23D4">
        <w:rPr>
          <w:b w:val="0"/>
          <w:sz w:val="28"/>
          <w:szCs w:val="28"/>
          <w:lang w:bidi="ru-RU"/>
        </w:rPr>
        <w:t>К</w:t>
      </w:r>
      <w:r w:rsidRPr="002B23D4">
        <w:rPr>
          <w:b w:val="0"/>
          <w:sz w:val="28"/>
          <w:szCs w:val="28"/>
          <w:vertAlign w:val="subscript"/>
          <w:lang w:bidi="ru-RU"/>
        </w:rPr>
        <w:t>наполн</w:t>
      </w:r>
      <w:r w:rsidR="00457BBC" w:rsidRPr="002B23D4">
        <w:rPr>
          <w:b w:val="0"/>
          <w:sz w:val="28"/>
          <w:szCs w:val="28"/>
          <w:vertAlign w:val="subscript"/>
          <w:lang w:bidi="ru-RU"/>
        </w:rPr>
        <w:t xml:space="preserve"> </w:t>
      </w:r>
      <w:r w:rsidRPr="002B23D4">
        <w:rPr>
          <w:b w:val="0"/>
          <w:color w:val="000000"/>
          <w:sz w:val="28"/>
          <w:szCs w:val="28"/>
          <w:lang w:bidi="ru-RU"/>
        </w:rPr>
        <w:t>, где</w:t>
      </w:r>
      <w:r w:rsidR="00457BBC" w:rsidRPr="002B23D4">
        <w:rPr>
          <w:b w:val="0"/>
          <w:color w:val="000000"/>
          <w:sz w:val="28"/>
          <w:szCs w:val="28"/>
          <w:lang w:bidi="ru-RU"/>
        </w:rPr>
        <w:t>:</w:t>
      </w:r>
    </w:p>
    <w:p w:rsidR="00FA35F7" w:rsidRPr="00457BBC" w:rsidRDefault="00FA35F7" w:rsidP="00457BBC">
      <w:pPr>
        <w:pStyle w:val="a6"/>
        <w:ind w:firstLine="709"/>
        <w:rPr>
          <w:szCs w:val="28"/>
          <w:lang w:val="ru-RU" w:eastAsia="ru-RU" w:bidi="ru-RU"/>
        </w:rPr>
      </w:pPr>
      <w:r w:rsidRPr="00FA35F7">
        <w:rPr>
          <w:szCs w:val="28"/>
          <w:lang w:eastAsia="ru-RU" w:bidi="ru-RU"/>
        </w:rPr>
        <w:t>БНЗ</w:t>
      </w:r>
      <w:r w:rsidRPr="00FA35F7">
        <w:rPr>
          <w:szCs w:val="28"/>
          <w:vertAlign w:val="subscript"/>
          <w:lang w:val="en-US" w:eastAsia="ru-RU" w:bidi="ru-RU"/>
        </w:rPr>
        <w:t>i</w:t>
      </w:r>
      <w:r w:rsidRPr="00FA35F7">
        <w:rPr>
          <w:szCs w:val="28"/>
          <w:lang w:eastAsia="ru-RU" w:bidi="ru-RU"/>
        </w:rPr>
        <w:t xml:space="preserve"> </w:t>
      </w:r>
      <w:r w:rsidR="00457BBC">
        <w:rPr>
          <w:szCs w:val="28"/>
          <w:lang w:eastAsia="ru-RU" w:bidi="ru-RU"/>
        </w:rPr>
        <w:t>–</w:t>
      </w:r>
      <w:r w:rsidRPr="00FA35F7">
        <w:rPr>
          <w:szCs w:val="28"/>
          <w:lang w:eastAsia="ru-RU" w:bidi="ru-RU"/>
        </w:rPr>
        <w:t xml:space="preserve"> значение базового норматива затрат, установленное для муниципальной услуги в социальной сфере по реализации дополнительной общеразвивающей программы </w:t>
      </w:r>
      <w:r w:rsidRPr="00FA35F7">
        <w:rPr>
          <w:iCs/>
          <w:szCs w:val="28"/>
          <w:lang w:val="en-US" w:bidi="en-US"/>
        </w:rPr>
        <w:t>i</w:t>
      </w:r>
      <w:r w:rsidRPr="00FA35F7">
        <w:rPr>
          <w:iCs/>
          <w:szCs w:val="28"/>
          <w:lang w:eastAsia="ru-RU" w:bidi="ru-RU"/>
        </w:rPr>
        <w:t>-й</w:t>
      </w:r>
      <w:r w:rsidRPr="00FA35F7">
        <w:rPr>
          <w:szCs w:val="28"/>
          <w:lang w:eastAsia="ru-RU" w:bidi="ru-RU"/>
        </w:rPr>
        <w:t xml:space="preserve"> направленности,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</w:t>
      </w:r>
      <w:r w:rsidRPr="00FA35F7">
        <w:rPr>
          <w:iCs/>
          <w:szCs w:val="28"/>
          <w:lang w:val="en-US" w:bidi="en-US"/>
        </w:rPr>
        <w:t>i</w:t>
      </w:r>
      <w:r w:rsidRPr="00FA35F7">
        <w:rPr>
          <w:szCs w:val="28"/>
          <w:lang w:eastAsia="ru-RU" w:bidi="ru-RU"/>
        </w:rPr>
        <w:t>-й направленности в следующих размерах:</w:t>
      </w:r>
    </w:p>
    <w:p w:rsidR="00FA35F7" w:rsidRPr="00457BBC" w:rsidRDefault="00FA35F7" w:rsidP="00FA35F7">
      <w:pPr>
        <w:pStyle w:val="a6"/>
        <w:ind w:firstLine="709"/>
        <w:rPr>
          <w:sz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402"/>
      </w:tblGrid>
      <w:tr w:rsidR="00FA35F7" w:rsidRPr="00457BBC" w:rsidTr="00457BBC">
        <w:trPr>
          <w:trHeight w:val="20"/>
          <w:jc w:val="center"/>
        </w:trPr>
        <w:tc>
          <w:tcPr>
            <w:tcW w:w="2652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Направленность дополнительной общеразвивающей программы</w:t>
            </w:r>
          </w:p>
        </w:tc>
        <w:tc>
          <w:tcPr>
            <w:tcW w:w="2348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Размер базового норматива затрат </w:t>
            </w:r>
            <w:r w:rsidRPr="00BF6AFA">
              <w:rPr>
                <w:b/>
                <w:bCs/>
                <w:color w:val="1C1224"/>
                <w:sz w:val="24"/>
                <w:szCs w:val="24"/>
                <w:lang w:bidi="ru-RU"/>
              </w:rPr>
              <w:t>БНЗ</w:t>
            </w:r>
            <w:r w:rsidRPr="00BF6AFA">
              <w:rPr>
                <w:bCs/>
                <w:color w:val="1C1224"/>
                <w:sz w:val="24"/>
                <w:szCs w:val="24"/>
                <w:vertAlign w:val="subscript"/>
                <w:lang w:val="en-US" w:bidi="ru-RU"/>
              </w:rPr>
              <w:t>i</w:t>
            </w:r>
            <w:r w:rsidRPr="00457BBC">
              <w:rPr>
                <w:color w:val="000000"/>
                <w:sz w:val="24"/>
                <w:szCs w:val="24"/>
                <w:lang w:bidi="ru-RU"/>
              </w:rPr>
              <w:t>,</w:t>
            </w: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рублей/человеко-час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2652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Техническая направленность</w:t>
            </w:r>
          </w:p>
        </w:tc>
        <w:tc>
          <w:tcPr>
            <w:tcW w:w="2348" w:type="pct"/>
            <w:shd w:val="clear" w:color="auto" w:fill="FFFFFF"/>
            <w:vAlign w:val="center"/>
          </w:tcPr>
          <w:p w:rsidR="00FA35F7" w:rsidRPr="00457BBC" w:rsidRDefault="00E54B14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65,67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2652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Художественная</w:t>
            </w:r>
            <w:r w:rsidR="00457BB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348" w:type="pct"/>
            <w:shd w:val="clear" w:color="auto" w:fill="FFFFFF"/>
            <w:vAlign w:val="center"/>
          </w:tcPr>
          <w:p w:rsidR="00FA35F7" w:rsidRPr="00457BBC" w:rsidRDefault="00E54B14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91,03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2652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Естественно-научная</w:t>
            </w:r>
            <w:r w:rsidR="00457BB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348" w:type="pct"/>
            <w:shd w:val="clear" w:color="auto" w:fill="FFFFFF"/>
            <w:vAlign w:val="center"/>
          </w:tcPr>
          <w:p w:rsidR="00FA35F7" w:rsidRPr="00457BBC" w:rsidRDefault="00E54B14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81,42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2652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Социально-гуманитарная</w:t>
            </w:r>
            <w:r w:rsidR="00457BB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348" w:type="pct"/>
            <w:shd w:val="clear" w:color="auto" w:fill="FFFFFF"/>
            <w:vAlign w:val="center"/>
          </w:tcPr>
          <w:p w:rsidR="00FA35F7" w:rsidRPr="00457BBC" w:rsidRDefault="00E54B14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80,76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2652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Туристско-краеведческая</w:t>
            </w:r>
            <w:r w:rsidR="00457BB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348" w:type="pct"/>
            <w:shd w:val="clear" w:color="auto" w:fill="FFFFFF"/>
            <w:vAlign w:val="center"/>
          </w:tcPr>
          <w:p w:rsidR="00FA35F7" w:rsidRPr="00457BBC" w:rsidRDefault="00E54B14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67,43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2652" w:type="pct"/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Физкультурно-спортивная</w:t>
            </w:r>
            <w:r w:rsidR="00457BB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348" w:type="pct"/>
            <w:shd w:val="clear" w:color="auto" w:fill="FFFFFF"/>
            <w:vAlign w:val="center"/>
          </w:tcPr>
          <w:p w:rsidR="00FA35F7" w:rsidRPr="00457BBC" w:rsidRDefault="00E54B14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248,48</w:t>
            </w:r>
          </w:p>
        </w:tc>
      </w:tr>
    </w:tbl>
    <w:p w:rsidR="00FA35F7" w:rsidRDefault="00FA35F7" w:rsidP="00FA35F7">
      <w:pPr>
        <w:spacing w:after="319" w:line="1" w:lineRule="exact"/>
      </w:pPr>
    </w:p>
    <w:p w:rsidR="00FA35F7" w:rsidRDefault="00FA35F7" w:rsidP="00FA35F7">
      <w:pPr>
        <w:spacing w:line="1" w:lineRule="exact"/>
      </w:pPr>
    </w:p>
    <w:p w:rsidR="00FA35F7" w:rsidRDefault="00FA35F7" w:rsidP="00457BBC">
      <w:pPr>
        <w:pStyle w:val="afe"/>
        <w:shd w:val="clear" w:color="auto" w:fill="auto"/>
        <w:ind w:firstLine="708"/>
        <w:jc w:val="both"/>
        <w:rPr>
          <w:color w:val="000000"/>
          <w:lang w:bidi="ru-RU"/>
        </w:rPr>
      </w:pPr>
      <w:r w:rsidRPr="0063048F">
        <w:rPr>
          <w:lang w:bidi="ru-RU"/>
        </w:rPr>
        <w:t>К</w:t>
      </w:r>
      <w:r w:rsidRPr="00306D4A">
        <w:rPr>
          <w:sz w:val="18"/>
          <w:szCs w:val="18"/>
          <w:lang w:bidi="ru-RU"/>
        </w:rPr>
        <w:t>форма</w:t>
      </w:r>
      <w:r w:rsidR="00457BBC">
        <w:rPr>
          <w:sz w:val="18"/>
          <w:szCs w:val="18"/>
          <w:lang w:bidi="ru-RU"/>
        </w:rPr>
        <w:t xml:space="preserve"> </w:t>
      </w:r>
      <w:r w:rsidR="00457BBC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формы обучения в следующих размерах:</w:t>
      </w:r>
    </w:p>
    <w:p w:rsidR="00457BBC" w:rsidRPr="00457BBC" w:rsidRDefault="00457BBC" w:rsidP="00457BBC">
      <w:pPr>
        <w:pStyle w:val="afe"/>
        <w:shd w:val="clear" w:color="auto" w:fill="auto"/>
        <w:ind w:firstLine="708"/>
        <w:jc w:val="both"/>
        <w:rPr>
          <w:color w:val="000000"/>
          <w:sz w:val="20"/>
          <w:szCs w:val="20"/>
          <w:lang w:bidi="ru-RU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1"/>
        <w:gridCol w:w="3553"/>
      </w:tblGrid>
      <w:tr w:rsidR="00FA35F7" w:rsidRPr="00457BBC" w:rsidTr="00457BBC">
        <w:trPr>
          <w:trHeight w:val="20"/>
        </w:trPr>
        <w:tc>
          <w:tcPr>
            <w:tcW w:w="3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tabs>
                <w:tab w:val="left" w:pos="2928"/>
              </w:tabs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Форма обучения, предусмотренная дополнительной общеразвивающей</w:t>
            </w:r>
            <w:r w:rsid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программой</w:t>
            </w:r>
            <w:r w:rsid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(либо ее частью)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Значение корректирующего коэффициента </w:t>
            </w:r>
            <w:r w:rsidRPr="00BF6AFA">
              <w:rPr>
                <w:b/>
                <w:sz w:val="24"/>
                <w:szCs w:val="24"/>
                <w:lang w:bidi="ru-RU"/>
              </w:rPr>
              <w:t>К</w:t>
            </w:r>
            <w:r w:rsidRPr="00BF6AFA">
              <w:rPr>
                <w:b/>
                <w:sz w:val="24"/>
                <w:szCs w:val="24"/>
                <w:vertAlign w:val="subscript"/>
                <w:lang w:bidi="ru-RU"/>
              </w:rPr>
              <w:t>форма</w:t>
            </w:r>
          </w:p>
        </w:tc>
      </w:tr>
      <w:tr w:rsidR="00FA35F7" w:rsidRPr="00457BBC" w:rsidTr="00457BBC">
        <w:trPr>
          <w:trHeight w:val="20"/>
        </w:trPr>
        <w:tc>
          <w:tcPr>
            <w:tcW w:w="3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Очная форма обучения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A35F7" w:rsidRPr="00457BBC" w:rsidTr="00457BBC">
        <w:trPr>
          <w:trHeight w:val="20"/>
        </w:trPr>
        <w:tc>
          <w:tcPr>
            <w:tcW w:w="3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Очно-заочная форма обучения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A35F7" w:rsidRPr="00457BBC" w:rsidTr="00457BBC">
        <w:trPr>
          <w:trHeight w:val="20"/>
        </w:trPr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Заочная форма обучения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FA35F7" w:rsidRDefault="00FA35F7" w:rsidP="00457BBC"/>
    <w:p w:rsidR="00FA35F7" w:rsidRDefault="00FA35F7" w:rsidP="00457BBC">
      <w:pPr>
        <w:pStyle w:val="afe"/>
        <w:shd w:val="clear" w:color="auto" w:fill="auto"/>
        <w:ind w:firstLine="709"/>
        <w:jc w:val="both"/>
        <w:rPr>
          <w:color w:val="000000"/>
          <w:lang w:bidi="ru-RU"/>
        </w:rPr>
      </w:pPr>
      <w:r w:rsidRPr="0063048F">
        <w:rPr>
          <w:lang w:bidi="ru-RU"/>
        </w:rPr>
        <w:t>К</w:t>
      </w:r>
      <w:r w:rsidRPr="0063048F">
        <w:rPr>
          <w:vertAlign w:val="subscript"/>
          <w:lang w:bidi="ru-RU"/>
        </w:rPr>
        <w:t>сетев</w:t>
      </w:r>
      <w:r w:rsidR="00457BBC">
        <w:rPr>
          <w:vertAlign w:val="subscript"/>
          <w:lang w:bidi="ru-RU"/>
        </w:rPr>
        <w:t xml:space="preserve"> </w:t>
      </w:r>
      <w:r>
        <w:rPr>
          <w:color w:val="000000"/>
          <w:lang w:bidi="ru-RU"/>
        </w:rPr>
        <w:t>-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сетевой формы обучения в следующих размерах:</w:t>
      </w:r>
    </w:p>
    <w:p w:rsidR="00457BBC" w:rsidRPr="00457BBC" w:rsidRDefault="00457BBC" w:rsidP="00457BBC">
      <w:pPr>
        <w:pStyle w:val="afe"/>
        <w:shd w:val="clear" w:color="auto" w:fill="auto"/>
        <w:ind w:firstLine="709"/>
        <w:jc w:val="both"/>
        <w:rPr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3547"/>
      </w:tblGrid>
      <w:tr w:rsidR="00FA35F7" w:rsidRPr="00457BBC" w:rsidTr="00457BBC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BC" w:rsidRDefault="00457BBC" w:rsidP="00457BBC">
            <w:pPr>
              <w:pStyle w:val="afc"/>
              <w:shd w:val="clear" w:color="auto" w:fill="auto"/>
              <w:tabs>
                <w:tab w:val="left" w:pos="3066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Применение </w:t>
            </w:r>
            <w:r w:rsidR="00FA35F7"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сетевой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формы обучения </w:t>
            </w:r>
          </w:p>
          <w:p w:rsidR="00457BBC" w:rsidRDefault="00FA35F7" w:rsidP="00457BBC">
            <w:pPr>
              <w:pStyle w:val="afc"/>
              <w:shd w:val="clear" w:color="auto" w:fill="auto"/>
              <w:tabs>
                <w:tab w:val="left" w:pos="3066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при</w:t>
            </w:r>
            <w:r w:rsid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реализации дополнительной </w:t>
            </w:r>
          </w:p>
          <w:p w:rsidR="00FA35F7" w:rsidRPr="00457BBC" w:rsidRDefault="00FA35F7" w:rsidP="00457BBC">
            <w:pPr>
              <w:pStyle w:val="afc"/>
              <w:shd w:val="clear" w:color="auto" w:fill="auto"/>
              <w:tabs>
                <w:tab w:val="left" w:pos="3066"/>
              </w:tabs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общеразвивающей программы (либо ее части)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457BBC" w:rsidP="00457BBC">
            <w:pPr>
              <w:pStyle w:val="afc"/>
              <w:shd w:val="clear" w:color="auto" w:fill="auto"/>
              <w:tabs>
                <w:tab w:val="left" w:pos="281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Значение </w:t>
            </w:r>
            <w:r w:rsidR="00FA35F7"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корректирующего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FA35F7" w:rsidRPr="00457BBC">
              <w:rPr>
                <w:b/>
                <w:bCs/>
                <w:color w:val="000000"/>
                <w:sz w:val="24"/>
                <w:szCs w:val="24"/>
                <w:lang w:bidi="ru-RU"/>
              </w:rPr>
              <w:t>коэффициента</w:t>
            </w:r>
            <w:r w:rsidR="00BF6AF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FA35F7" w:rsidRPr="00BF6AFA">
              <w:rPr>
                <w:b/>
                <w:sz w:val="24"/>
                <w:szCs w:val="24"/>
                <w:lang w:bidi="ru-RU"/>
              </w:rPr>
              <w:t>К</w:t>
            </w:r>
            <w:r w:rsidR="00FA35F7" w:rsidRPr="00BF6AFA">
              <w:rPr>
                <w:b/>
                <w:sz w:val="24"/>
                <w:szCs w:val="24"/>
                <w:vertAlign w:val="subscript"/>
                <w:lang w:bidi="ru-RU"/>
              </w:rPr>
              <w:t>сетев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457BBC" w:rsidP="00457BBC">
            <w:pPr>
              <w:pStyle w:val="afc"/>
              <w:shd w:val="clear" w:color="auto" w:fill="auto"/>
              <w:tabs>
                <w:tab w:val="left" w:pos="2365"/>
                <w:tab w:val="left" w:pos="373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Сетевая форма </w:t>
            </w:r>
            <w:r w:rsidR="00FA35F7" w:rsidRPr="00457BBC">
              <w:rPr>
                <w:color w:val="000000"/>
                <w:sz w:val="24"/>
                <w:szCs w:val="24"/>
                <w:lang w:bidi="ru-RU"/>
              </w:rPr>
              <w:t>не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A35F7" w:rsidRPr="00457BBC">
              <w:rPr>
                <w:color w:val="000000"/>
                <w:sz w:val="24"/>
                <w:szCs w:val="24"/>
                <w:lang w:bidi="ru-RU"/>
              </w:rPr>
              <w:t>применяется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A35F7" w:rsidRPr="00457BBC" w:rsidTr="00457BBC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5F7" w:rsidRPr="00457BBC" w:rsidRDefault="00457BBC" w:rsidP="00457BBC">
            <w:pPr>
              <w:pStyle w:val="afc"/>
              <w:shd w:val="clear" w:color="auto" w:fill="auto"/>
              <w:tabs>
                <w:tab w:val="left" w:pos="326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Сетевая </w:t>
            </w:r>
            <w:r w:rsidR="00FA35F7" w:rsidRPr="00457BBC">
              <w:rPr>
                <w:color w:val="000000"/>
                <w:sz w:val="24"/>
                <w:szCs w:val="24"/>
                <w:lang w:bidi="ru-RU"/>
              </w:rPr>
              <w:t>форма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A35F7" w:rsidRPr="00457BBC">
              <w:rPr>
                <w:color w:val="000000"/>
                <w:sz w:val="24"/>
                <w:szCs w:val="24"/>
                <w:lang w:bidi="ru-RU"/>
              </w:rPr>
              <w:t>применяется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5F7" w:rsidRPr="00457BBC" w:rsidRDefault="00FA35F7" w:rsidP="00457BBC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57BBC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FA35F7" w:rsidRPr="00457BBC" w:rsidRDefault="00FA35F7" w:rsidP="00457BBC">
      <w:pPr>
        <w:ind w:firstLine="709"/>
      </w:pPr>
    </w:p>
    <w:p w:rsidR="00FA35F7" w:rsidRDefault="00FA35F7" w:rsidP="00BF6AFA">
      <w:pPr>
        <w:pStyle w:val="afe"/>
        <w:shd w:val="clear" w:color="auto" w:fill="auto"/>
        <w:ind w:firstLine="709"/>
        <w:jc w:val="both"/>
        <w:rPr>
          <w:color w:val="000000"/>
          <w:lang w:bidi="ru-RU"/>
        </w:rPr>
      </w:pPr>
      <w:r w:rsidRPr="00457BBC">
        <w:rPr>
          <w:lang w:bidi="ru-RU"/>
        </w:rPr>
        <w:t>К</w:t>
      </w:r>
      <w:r w:rsidRPr="00457BBC">
        <w:rPr>
          <w:vertAlign w:val="subscript"/>
          <w:lang w:bidi="ru-RU"/>
        </w:rPr>
        <w:t>техн</w:t>
      </w:r>
      <w:r w:rsidR="00457BBC">
        <w:rPr>
          <w:lang w:bidi="ru-RU"/>
        </w:rPr>
        <w:t xml:space="preserve"> </w:t>
      </w:r>
      <w:r w:rsidR="00BF6AFA">
        <w:rPr>
          <w:color w:val="000000"/>
          <w:lang w:bidi="ru-RU"/>
        </w:rPr>
        <w:t>–</w:t>
      </w:r>
      <w:r w:rsidRPr="00457BBC">
        <w:rPr>
          <w:color w:val="000000"/>
          <w:lang w:bidi="ru-RU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дистанционных технологий и(или) технологий электронного</w:t>
      </w:r>
      <w:r>
        <w:rPr>
          <w:color w:val="000000"/>
          <w:lang w:bidi="ru-RU"/>
        </w:rPr>
        <w:t xml:space="preserve"> обучения: </w:t>
      </w:r>
    </w:p>
    <w:p w:rsidR="00303EAB" w:rsidRDefault="00303EAB" w:rsidP="00457BBC">
      <w:pPr>
        <w:pStyle w:val="afe"/>
        <w:shd w:val="clear" w:color="auto" w:fill="auto"/>
        <w:ind w:firstLine="709"/>
        <w:jc w:val="both"/>
        <w:rPr>
          <w:color w:val="000000"/>
          <w:sz w:val="20"/>
          <w:szCs w:val="20"/>
          <w:lang w:bidi="ru-RU"/>
        </w:rPr>
      </w:pPr>
    </w:p>
    <w:tbl>
      <w:tblPr>
        <w:tblOverlap w:val="never"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3547"/>
      </w:tblGrid>
      <w:tr w:rsidR="00303EAB" w:rsidRPr="00457BBC" w:rsidTr="008C192D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EAB" w:rsidRPr="00303EAB" w:rsidRDefault="00303EAB" w:rsidP="008C192D">
            <w:pPr>
              <w:pStyle w:val="afc"/>
              <w:shd w:val="clear" w:color="auto" w:fill="auto"/>
              <w:tabs>
                <w:tab w:val="left" w:pos="2309"/>
                <w:tab w:val="left" w:pos="4070"/>
              </w:tabs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b/>
                <w:bCs/>
                <w:color w:val="000000"/>
                <w:sz w:val="24"/>
                <w:szCs w:val="24"/>
                <w:lang w:bidi="ru-RU"/>
              </w:rPr>
              <w:t>Применение дистанционных технологий и</w:t>
            </w:r>
            <w:r w:rsidR="008C192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03EAB">
              <w:rPr>
                <w:b/>
                <w:bCs/>
                <w:color w:val="000000"/>
                <w:sz w:val="24"/>
                <w:szCs w:val="24"/>
                <w:lang w:bidi="ru-RU"/>
              </w:rPr>
              <w:t>(или)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EAB" w:rsidRPr="00303EAB" w:rsidRDefault="00303EAB" w:rsidP="008C192D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Значение корректирующего коэффициента </w:t>
            </w:r>
            <w:r w:rsidRPr="00BF6AFA">
              <w:rPr>
                <w:b/>
                <w:sz w:val="24"/>
                <w:szCs w:val="24"/>
                <w:lang w:bidi="ru-RU"/>
              </w:rPr>
              <w:t>К</w:t>
            </w:r>
            <w:r w:rsidRPr="00BF6AFA">
              <w:rPr>
                <w:b/>
                <w:sz w:val="24"/>
                <w:szCs w:val="24"/>
                <w:vertAlign w:val="subscript"/>
                <w:lang w:bidi="ru-RU"/>
              </w:rPr>
              <w:t>техн</w:t>
            </w:r>
          </w:p>
        </w:tc>
      </w:tr>
      <w:tr w:rsidR="00303EAB" w:rsidRPr="00457BBC" w:rsidTr="00303EAB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EAB" w:rsidRPr="00303EAB" w:rsidRDefault="00303EAB" w:rsidP="00303EAB">
            <w:pPr>
              <w:pStyle w:val="afc"/>
              <w:shd w:val="clear" w:color="auto" w:fill="auto"/>
              <w:tabs>
                <w:tab w:val="left" w:pos="2141"/>
                <w:tab w:val="left" w:pos="3773"/>
              </w:tabs>
              <w:ind w:firstLine="0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Без применения технологий электронного обучения и(или) дистанционных технологий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EAB" w:rsidRPr="00303EAB" w:rsidRDefault="00303EAB" w:rsidP="00F046F6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03EAB" w:rsidRPr="00457BBC" w:rsidTr="00303EAB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EAB" w:rsidRPr="00303EAB" w:rsidRDefault="00303EAB" w:rsidP="00303EAB">
            <w:pPr>
              <w:pStyle w:val="afc"/>
              <w:shd w:val="clear" w:color="auto" w:fill="auto"/>
              <w:tabs>
                <w:tab w:val="left" w:pos="2141"/>
                <w:tab w:val="left" w:pos="3773"/>
              </w:tabs>
              <w:ind w:firstLine="0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EAB" w:rsidRPr="00303EAB" w:rsidRDefault="00303EAB" w:rsidP="00F046F6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303EAB" w:rsidRDefault="00303EAB" w:rsidP="00457BBC">
      <w:pPr>
        <w:pStyle w:val="afe"/>
        <w:shd w:val="clear" w:color="auto" w:fill="auto"/>
        <w:ind w:firstLine="709"/>
        <w:jc w:val="both"/>
        <w:rPr>
          <w:color w:val="000000"/>
          <w:sz w:val="20"/>
          <w:szCs w:val="20"/>
          <w:lang w:bidi="ru-RU"/>
        </w:rPr>
      </w:pPr>
    </w:p>
    <w:p w:rsidR="00FA35F7" w:rsidRDefault="00FA35F7" w:rsidP="00FA35F7">
      <w:pPr>
        <w:spacing w:line="1" w:lineRule="exact"/>
      </w:pPr>
    </w:p>
    <w:p w:rsidR="00FA35F7" w:rsidRDefault="00FA35F7" w:rsidP="006C4DFE">
      <w:pPr>
        <w:pStyle w:val="afe"/>
        <w:shd w:val="clear" w:color="auto" w:fill="auto"/>
        <w:jc w:val="both"/>
        <w:rPr>
          <w:color w:val="000000"/>
          <w:lang w:bidi="ru-RU"/>
        </w:rPr>
      </w:pPr>
      <w:r w:rsidRPr="0063048F">
        <w:rPr>
          <w:lang w:bidi="ru-RU"/>
        </w:rPr>
        <w:t>К</w:t>
      </w:r>
      <w:r>
        <w:rPr>
          <w:vertAlign w:val="subscript"/>
          <w:lang w:bidi="ru-RU"/>
        </w:rPr>
        <w:t>ОВ</w:t>
      </w:r>
      <w:r w:rsidRPr="0063048F">
        <w:rPr>
          <w:vertAlign w:val="subscript"/>
          <w:lang w:bidi="ru-RU"/>
        </w:rPr>
        <w:t>З</w:t>
      </w:r>
      <w:r w:rsidR="00303EAB">
        <w:rPr>
          <w:vertAlign w:val="subscript"/>
          <w:lang w:bidi="ru-RU"/>
        </w:rPr>
        <w:t xml:space="preserve"> </w:t>
      </w:r>
      <w:r w:rsidR="006C4DFE">
        <w:rPr>
          <w:color w:val="000000"/>
          <w:lang w:bidi="ru-RU"/>
        </w:rPr>
        <w:t>–</w:t>
      </w:r>
      <w:r w:rsidR="00303EA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значение корректирующего коэффициента, учитывающего</w:t>
      </w:r>
      <w:r w:rsidR="006C4DF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категорию потребителей муниципальной услуги в социальной сфере, установленное в следующих размерах:</w:t>
      </w:r>
    </w:p>
    <w:p w:rsidR="00303EAB" w:rsidRDefault="00303EAB" w:rsidP="00303EAB">
      <w:pPr>
        <w:pStyle w:val="afe"/>
        <w:shd w:val="clear" w:color="auto" w:fill="auto"/>
        <w:ind w:left="82" w:firstLine="0"/>
        <w:jc w:val="both"/>
        <w:rPr>
          <w:color w:val="000000"/>
          <w:sz w:val="20"/>
          <w:szCs w:val="20"/>
          <w:lang w:bidi="ru-RU"/>
        </w:rPr>
      </w:pPr>
    </w:p>
    <w:tbl>
      <w:tblPr>
        <w:tblOverlap w:val="never"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3547"/>
      </w:tblGrid>
      <w:tr w:rsidR="00303EAB" w:rsidRPr="00303EAB" w:rsidTr="00303EAB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EAB" w:rsidRPr="00303EAB" w:rsidRDefault="00303EAB" w:rsidP="00303EAB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муниципальной социальной сфере потребителей услуги в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EAB" w:rsidRPr="00303EAB" w:rsidRDefault="00303EAB" w:rsidP="00303EAB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Значение корректирующего коэффициента </w:t>
            </w:r>
            <w:r w:rsidRPr="00BF6AFA">
              <w:rPr>
                <w:b/>
                <w:sz w:val="24"/>
                <w:szCs w:val="24"/>
                <w:lang w:bidi="ru-RU"/>
              </w:rPr>
              <w:t>К</w:t>
            </w:r>
            <w:r w:rsidRPr="00BF6AFA">
              <w:rPr>
                <w:b/>
                <w:sz w:val="24"/>
                <w:szCs w:val="24"/>
                <w:vertAlign w:val="subscript"/>
                <w:lang w:bidi="ru-RU"/>
              </w:rPr>
              <w:t>ОВЗ</w:t>
            </w:r>
          </w:p>
        </w:tc>
      </w:tr>
      <w:tr w:rsidR="00303EAB" w:rsidRPr="00303EAB" w:rsidTr="00303EAB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EAB" w:rsidRPr="00303EAB" w:rsidRDefault="00303EAB" w:rsidP="00303EAB">
            <w:pPr>
              <w:pStyle w:val="afc"/>
              <w:shd w:val="clear" w:color="auto" w:fill="auto"/>
              <w:tabs>
                <w:tab w:val="left" w:pos="2650"/>
              </w:tabs>
              <w:ind w:firstLine="0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EAB" w:rsidRPr="00303EAB" w:rsidRDefault="00303EAB" w:rsidP="00303EAB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03EAB" w:rsidRPr="00303EAB" w:rsidTr="00303EAB">
        <w:trPr>
          <w:trHeight w:val="20"/>
          <w:jc w:val="center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EAB" w:rsidRPr="00303EAB" w:rsidRDefault="00303EAB" w:rsidP="00303EAB">
            <w:pPr>
              <w:pStyle w:val="afc"/>
              <w:shd w:val="clear" w:color="auto" w:fill="auto"/>
              <w:tabs>
                <w:tab w:val="left" w:pos="2000"/>
                <w:tab w:val="left" w:pos="2739"/>
              </w:tabs>
              <w:ind w:firstLine="0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Дети с ограниченными возможностями здоровья (ОВЗ)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EAB" w:rsidRPr="00303EAB" w:rsidRDefault="00303EAB" w:rsidP="00303EAB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3EA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303EAB" w:rsidRPr="00303EAB" w:rsidRDefault="00303EAB" w:rsidP="00303EAB">
      <w:pPr>
        <w:pStyle w:val="afe"/>
        <w:shd w:val="clear" w:color="auto" w:fill="auto"/>
        <w:ind w:left="82" w:firstLine="0"/>
        <w:jc w:val="both"/>
        <w:rPr>
          <w:color w:val="000000"/>
          <w:sz w:val="20"/>
          <w:szCs w:val="20"/>
          <w:lang w:bidi="ru-RU"/>
        </w:rPr>
      </w:pPr>
    </w:p>
    <w:p w:rsidR="00FA35F7" w:rsidRDefault="00FA35F7" w:rsidP="002B23D4">
      <w:pPr>
        <w:pStyle w:val="a6"/>
        <w:ind w:firstLine="860"/>
        <w:rPr>
          <w:lang w:val="ru-RU" w:eastAsia="ru-RU" w:bidi="ru-RU"/>
        </w:rPr>
      </w:pPr>
      <w:r w:rsidRPr="0063048F">
        <w:rPr>
          <w:lang w:eastAsia="ru-RU" w:bidi="ru-RU"/>
        </w:rPr>
        <w:t>К</w:t>
      </w:r>
      <w:r>
        <w:rPr>
          <w:vertAlign w:val="subscript"/>
          <w:lang w:eastAsia="ru-RU" w:bidi="ru-RU"/>
        </w:rPr>
        <w:t>наполн</w:t>
      </w:r>
      <w:r w:rsidR="00303EAB">
        <w:rPr>
          <w:vertAlign w:val="subscript"/>
          <w:lang w:val="ru-RU" w:eastAsia="ru-RU" w:bidi="ru-RU"/>
        </w:rPr>
        <w:t xml:space="preserve"> </w:t>
      </w:r>
      <w:r w:rsidR="002B23D4">
        <w:rPr>
          <w:lang w:eastAsia="ru-RU" w:bidi="ru-RU"/>
        </w:rPr>
        <w:t>–</w:t>
      </w:r>
      <w:r w:rsidRPr="00306D4A">
        <w:rPr>
          <w:lang w:eastAsia="ru-RU" w:bidi="ru-RU"/>
        </w:rPr>
        <w:t xml:space="preserve"> </w:t>
      </w:r>
      <w:r>
        <w:rPr>
          <w:lang w:eastAsia="ru-RU" w:bidi="ru-RU"/>
        </w:rPr>
        <w:t>корректирующий коэффициент, учитывающий отклонение условий реализации дополнительной общеразвивающей программы в части наполняемости группы от условий, для которых определено значение базового норматива затрат, определяемый по формуле:</w:t>
      </w:r>
    </w:p>
    <w:p w:rsidR="008C192D" w:rsidRPr="008C192D" w:rsidRDefault="008C192D" w:rsidP="002B23D4">
      <w:pPr>
        <w:pStyle w:val="a6"/>
        <w:ind w:firstLine="860"/>
        <w:rPr>
          <w:lang w:val="ru-RU" w:eastAsia="ru-RU" w:bidi="ru-RU"/>
        </w:rPr>
      </w:pPr>
    </w:p>
    <w:p w:rsidR="00FA35F7" w:rsidRPr="00AB3621" w:rsidRDefault="00FA35F7" w:rsidP="00DB2227">
      <w:pPr>
        <w:pStyle w:val="41"/>
        <w:shd w:val="clear" w:color="auto" w:fill="auto"/>
        <w:ind w:left="0" w:firstLine="709"/>
        <w:rPr>
          <w:sz w:val="28"/>
          <w:szCs w:val="28"/>
          <w:lang w:bidi="ru-RU"/>
        </w:rPr>
      </w:pPr>
      <w:r>
        <w:rPr>
          <w:sz w:val="20"/>
          <w:szCs w:val="20"/>
          <w:lang w:bidi="ru-RU"/>
        </w:rPr>
        <w:t xml:space="preserve">                                                               </w:t>
      </w:r>
      <w:r w:rsidR="008C192D">
        <w:rPr>
          <w:sz w:val="20"/>
          <w:szCs w:val="20"/>
          <w:lang w:bidi="ru-RU"/>
        </w:rPr>
        <w:t xml:space="preserve">  </w:t>
      </w:r>
      <w:r>
        <w:rPr>
          <w:sz w:val="20"/>
          <w:szCs w:val="20"/>
          <w:lang w:bidi="ru-RU"/>
        </w:rPr>
        <w:t xml:space="preserve">                  </w:t>
      </w:r>
      <w:r w:rsidRPr="00AB3621">
        <w:rPr>
          <w:sz w:val="28"/>
          <w:szCs w:val="28"/>
          <w:lang w:bidi="ru-RU"/>
        </w:rPr>
        <w:t>1</w:t>
      </w:r>
    </w:p>
    <w:p w:rsidR="00FA35F7" w:rsidRPr="0007321D" w:rsidRDefault="00FA35F7" w:rsidP="00DB2227">
      <w:pPr>
        <w:pStyle w:val="41"/>
        <w:shd w:val="clear" w:color="auto" w:fill="auto"/>
        <w:ind w:left="0" w:firstLine="709"/>
        <w:rPr>
          <w:sz w:val="20"/>
          <w:szCs w:val="20"/>
          <w:lang w:bidi="ru-RU"/>
        </w:rPr>
      </w:pPr>
      <w:r w:rsidRPr="0063048F">
        <w:rPr>
          <w:sz w:val="28"/>
          <w:szCs w:val="28"/>
          <w:lang w:bidi="ru-RU"/>
        </w:rPr>
        <w:t>К</w:t>
      </w:r>
      <w:r>
        <w:rPr>
          <w:sz w:val="28"/>
          <w:szCs w:val="28"/>
          <w:vertAlign w:val="subscript"/>
          <w:lang w:bidi="ru-RU"/>
        </w:rPr>
        <w:t>наполн</w:t>
      </w:r>
      <w:r w:rsidR="00303EAB">
        <w:rPr>
          <w:sz w:val="28"/>
          <w:szCs w:val="28"/>
          <w:vertAlign w:val="subscript"/>
          <w:lang w:bidi="ru-RU"/>
        </w:rPr>
        <w:t xml:space="preserve"> </w:t>
      </w:r>
      <w:r w:rsidRPr="00303EAB">
        <w:rPr>
          <w:sz w:val="28"/>
          <w:szCs w:val="28"/>
          <w:lang w:bidi="ru-RU"/>
        </w:rPr>
        <w:t>=</w:t>
      </w:r>
      <w:r w:rsidR="00AB3621">
        <w:rPr>
          <w:sz w:val="28"/>
          <w:szCs w:val="28"/>
          <w:lang w:bidi="ru-RU"/>
        </w:rPr>
        <w:t xml:space="preserve"> </w:t>
      </w:r>
      <w:r w:rsidR="00AB3621">
        <w:rPr>
          <w:sz w:val="20"/>
          <w:szCs w:val="20"/>
          <w:lang w:bidi="ru-RU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FA35F7" w:rsidRPr="002B23D4" w:rsidRDefault="002D4A98" w:rsidP="00DB2227">
      <w:pPr>
        <w:pStyle w:val="41"/>
        <w:shd w:val="clear" w:color="auto" w:fill="auto"/>
        <w:ind w:left="0" w:firstLine="709"/>
        <w:rPr>
          <w:sz w:val="20"/>
          <w:szCs w:val="20"/>
          <w:lang w:bidi="ru-RU"/>
        </w:rPr>
      </w:pPr>
      <w:r w:rsidRPr="00721464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38100</wp:posOffset>
                </wp:positionV>
                <wp:extent cx="133350" cy="533400"/>
                <wp:effectExtent l="9525" t="5715" r="9525" b="13335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53340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8286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98pt;margin-top:3pt;width:10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" adj="450" strokecolor="#4f81bd" strokeweight=".5pt">
                <v:stroke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38100</wp:posOffset>
                </wp:positionV>
                <wp:extent cx="45720" cy="533400"/>
                <wp:effectExtent l="9525" t="5715" r="11430" b="13335"/>
                <wp:wrapNone/>
                <wp:docPr id="1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533400"/>
                        </a:xfrm>
                        <a:prstGeom prst="rightBrace">
                          <a:avLst>
                            <a:gd name="adj1" fmla="val 8318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21C0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8" o:spid="_x0000_s1026" type="#_x0000_t88" style="position:absolute;margin-left:431.75pt;margin-top:3pt;width:3.6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" adj="154" strokecolor="#4f81bd" strokeweight=".5pt">
                <v:stroke joinstyle="miter"/>
              </v:shape>
            </w:pict>
          </mc:Fallback>
        </mc:AlternateContent>
      </w:r>
      <w:r w:rsidR="00303EAB">
        <w:rPr>
          <w:sz w:val="22"/>
          <w:szCs w:val="22"/>
          <w:lang w:bidi="ru-RU"/>
        </w:rPr>
        <w:t xml:space="preserve"> </w:t>
      </w:r>
      <w:r w:rsidR="00AB3621">
        <w:rPr>
          <w:sz w:val="22"/>
          <w:szCs w:val="22"/>
          <w:lang w:bidi="ru-RU"/>
        </w:rPr>
        <w:t xml:space="preserve">             </w:t>
      </w:r>
      <w:r w:rsidR="002B23D4">
        <w:rPr>
          <w:sz w:val="22"/>
          <w:szCs w:val="22"/>
          <w:lang w:bidi="ru-RU"/>
        </w:rPr>
        <w:t xml:space="preserve"> </w:t>
      </w:r>
      <w:r w:rsidR="00303EAB">
        <w:rPr>
          <w:sz w:val="22"/>
          <w:szCs w:val="22"/>
          <w:lang w:bidi="ru-RU"/>
        </w:rPr>
        <w:t xml:space="preserve">  </w:t>
      </w:r>
      <w:r w:rsidR="00FA35F7" w:rsidRPr="0029219F">
        <w:rPr>
          <w:sz w:val="22"/>
          <w:szCs w:val="22"/>
          <w:lang w:val="en-US" w:bidi="ru-RU"/>
        </w:rPr>
        <w:t>max</w:t>
      </w:r>
      <w:r w:rsidR="00AB3621">
        <w:rPr>
          <w:sz w:val="22"/>
          <w:szCs w:val="22"/>
          <w:lang w:bidi="ru-RU"/>
        </w:rPr>
        <w:t xml:space="preserve">  </w:t>
      </w:r>
      <w:r w:rsidR="00303EAB">
        <w:rPr>
          <w:sz w:val="22"/>
          <w:szCs w:val="22"/>
          <w:lang w:bidi="ru-RU"/>
        </w:rPr>
        <w:t xml:space="preserve"> </w:t>
      </w:r>
      <w:r w:rsidR="00FA35F7" w:rsidRPr="007A3941">
        <w:rPr>
          <w:sz w:val="28"/>
          <w:szCs w:val="28"/>
          <w:lang w:bidi="ru-RU"/>
        </w:rPr>
        <w:t>(</w:t>
      </w:r>
      <w:r w:rsidR="00FA35F7" w:rsidRPr="002B23D4">
        <w:rPr>
          <w:color w:val="000000"/>
          <w:sz w:val="28"/>
          <w:szCs w:val="28"/>
          <w:lang w:bidi="ru-RU"/>
        </w:rPr>
        <w:t>а</w:t>
      </w:r>
      <w:r w:rsidR="00FA35F7" w:rsidRPr="002B23D4">
        <w:rPr>
          <w:color w:val="000000"/>
          <w:sz w:val="28"/>
          <w:szCs w:val="28"/>
          <w:vertAlign w:val="subscript"/>
          <w:lang w:bidi="ru-RU"/>
        </w:rPr>
        <w:t>объед</w:t>
      </w:r>
      <w:r w:rsidR="002B23D4" w:rsidRPr="002B23D4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000000"/>
          <w:sz w:val="28"/>
          <w:szCs w:val="28"/>
          <w:lang w:bidi="ru-RU"/>
        </w:rPr>
        <w:t xml:space="preserve"> </w:t>
      </w:r>
      <w:r w:rsidR="00FA35F7" w:rsidRPr="002B23D4">
        <w:rPr>
          <w:color w:val="000000"/>
          <w:sz w:val="28"/>
          <w:szCs w:val="28"/>
          <w:lang w:bidi="ru-RU"/>
        </w:rPr>
        <w:t xml:space="preserve">+ а </w:t>
      </w:r>
      <w:r w:rsidR="00FA35F7" w:rsidRPr="002B23D4">
        <w:rPr>
          <w:color w:val="000000"/>
          <w:sz w:val="28"/>
          <w:szCs w:val="28"/>
          <w:vertAlign w:val="subscript"/>
          <w:lang w:bidi="ru-RU"/>
        </w:rPr>
        <w:t>гр</w:t>
      </w:r>
      <w:r w:rsidR="00FA35F7" w:rsidRPr="002B23D4">
        <w:rPr>
          <w:color w:val="000000"/>
          <w:sz w:val="28"/>
          <w:szCs w:val="28"/>
          <w:lang w:bidi="ru-RU"/>
        </w:rPr>
        <w:t xml:space="preserve"> +</w:t>
      </w:r>
      <w:r w:rsidR="00FA35F7" w:rsidRPr="002B23D4">
        <w:rPr>
          <w:color w:val="321023"/>
          <w:sz w:val="28"/>
          <w:szCs w:val="28"/>
          <w:lang w:bidi="ru-RU"/>
        </w:rPr>
        <w:t xml:space="preserve"> а </w:t>
      </w:r>
      <w:r w:rsidR="00FA35F7" w:rsidRPr="002B23D4">
        <w:rPr>
          <w:color w:val="321023"/>
          <w:sz w:val="28"/>
          <w:szCs w:val="28"/>
          <w:vertAlign w:val="subscript"/>
          <w:lang w:bidi="ru-RU"/>
        </w:rPr>
        <w:t>инд)</w:t>
      </w:r>
      <w:r w:rsidR="002B23D4" w:rsidRPr="002B23D4">
        <w:rPr>
          <w:color w:val="321023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321023"/>
          <w:sz w:val="28"/>
          <w:szCs w:val="28"/>
          <w:lang w:bidi="ru-RU"/>
        </w:rPr>
        <w:t>×</w:t>
      </w:r>
      <w:r w:rsidR="002B23D4" w:rsidRPr="002B23D4">
        <w:rPr>
          <w:color w:val="321023"/>
          <w:sz w:val="28"/>
          <w:szCs w:val="28"/>
          <w:vertAlign w:val="subscript"/>
          <w:lang w:bidi="ru-RU"/>
        </w:rPr>
        <w:t xml:space="preserve"> </w:t>
      </w:r>
      <w:r w:rsidR="00FA35F7" w:rsidRPr="002B23D4">
        <w:rPr>
          <w:color w:val="000000"/>
          <w:sz w:val="28"/>
          <w:szCs w:val="28"/>
          <w:lang w:val="en-US" w:bidi="ru-RU"/>
        </w:rPr>
        <w:t>m</w:t>
      </w:r>
      <w:r w:rsidR="00FA35F7" w:rsidRPr="002B23D4">
        <w:rPr>
          <w:color w:val="000000"/>
          <w:sz w:val="28"/>
          <w:szCs w:val="28"/>
          <w:vertAlign w:val="subscript"/>
          <w:lang w:bidi="ru-RU"/>
        </w:rPr>
        <w:t>объед</w:t>
      </w:r>
      <w:r w:rsidR="002B23D4" w:rsidRPr="002B23D4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000000"/>
          <w:sz w:val="28"/>
          <w:szCs w:val="28"/>
          <w:lang w:bidi="ru-RU"/>
        </w:rPr>
        <w:t xml:space="preserve">× </w:t>
      </w:r>
      <w:r w:rsidR="00FA35F7" w:rsidRPr="002B23D4">
        <w:rPr>
          <w:color w:val="000000"/>
          <w:sz w:val="28"/>
          <w:szCs w:val="28"/>
          <w:lang w:val="en-US" w:bidi="ru-RU"/>
        </w:rPr>
        <w:t>m</w:t>
      </w:r>
      <w:r w:rsidR="00FA35F7" w:rsidRPr="002B23D4">
        <w:rPr>
          <w:color w:val="000000"/>
          <w:sz w:val="28"/>
          <w:szCs w:val="28"/>
          <w:vertAlign w:val="subscript"/>
          <w:lang w:bidi="ru-RU"/>
        </w:rPr>
        <w:t>гр</w:t>
      </w:r>
    </w:p>
    <w:p w:rsidR="00FA35F7" w:rsidRPr="002B23D4" w:rsidRDefault="00303EAB" w:rsidP="00DB2227">
      <w:pPr>
        <w:pStyle w:val="41"/>
        <w:shd w:val="clear" w:color="auto" w:fill="auto"/>
        <w:ind w:left="0" w:firstLine="709"/>
        <w:rPr>
          <w:sz w:val="20"/>
          <w:szCs w:val="20"/>
          <w:lang w:bidi="ru-RU"/>
        </w:rPr>
      </w:pPr>
      <w:r w:rsidRPr="002B23D4">
        <w:rPr>
          <w:sz w:val="20"/>
          <w:szCs w:val="20"/>
          <w:lang w:bidi="ru-RU"/>
        </w:rPr>
        <w:t xml:space="preserve">     </w:t>
      </w:r>
      <w:r w:rsidR="00FA35F7" w:rsidRPr="002B23D4">
        <w:rPr>
          <w:sz w:val="20"/>
          <w:szCs w:val="20"/>
          <w:lang w:bidi="ru-RU"/>
        </w:rPr>
        <w:t xml:space="preserve">      </w:t>
      </w:r>
      <w:r w:rsidRPr="002B23D4">
        <w:rPr>
          <w:sz w:val="20"/>
          <w:szCs w:val="20"/>
          <w:lang w:bidi="ru-RU"/>
        </w:rPr>
        <w:t xml:space="preserve">       </w:t>
      </w:r>
      <w:r w:rsidR="002B23D4">
        <w:rPr>
          <w:sz w:val="20"/>
          <w:szCs w:val="20"/>
          <w:lang w:bidi="ru-RU"/>
        </w:rPr>
        <w:t xml:space="preserve">   </w:t>
      </w:r>
      <w:r w:rsidRPr="002B23D4">
        <w:rPr>
          <w:sz w:val="20"/>
          <w:szCs w:val="20"/>
          <w:lang w:bidi="ru-RU"/>
        </w:rPr>
        <w:t xml:space="preserve">      </w:t>
      </w:r>
      <w:r w:rsidR="00AB3621">
        <w:rPr>
          <w:sz w:val="20"/>
          <w:szCs w:val="20"/>
          <w:lang w:bidi="ru-RU"/>
        </w:rPr>
        <w:t xml:space="preserve">    ––––––––––––––––––––––––––––––––––––––––––––––––––––––––</w:t>
      </w:r>
      <w:r w:rsidR="00FA35F7" w:rsidRPr="002B23D4">
        <w:rPr>
          <w:sz w:val="20"/>
          <w:szCs w:val="20"/>
          <w:lang w:bidi="ru-RU"/>
        </w:rPr>
        <w:t xml:space="preserve"> ;</w:t>
      </w:r>
      <w:r w:rsidR="00FA35F7" w:rsidRPr="00AB3621">
        <w:rPr>
          <w:sz w:val="28"/>
          <w:szCs w:val="28"/>
          <w:lang w:bidi="ru-RU"/>
        </w:rPr>
        <w:t>0,65</w:t>
      </w:r>
    </w:p>
    <w:p w:rsidR="00FA35F7" w:rsidRPr="002B23D4" w:rsidRDefault="00FA35F7" w:rsidP="00DB2227">
      <w:pPr>
        <w:pStyle w:val="41"/>
        <w:shd w:val="clear" w:color="auto" w:fill="auto"/>
        <w:ind w:left="0" w:firstLine="709"/>
        <w:rPr>
          <w:sz w:val="28"/>
          <w:szCs w:val="28"/>
        </w:rPr>
      </w:pPr>
      <w:r w:rsidRPr="002B23D4">
        <w:rPr>
          <w:sz w:val="20"/>
          <w:szCs w:val="20"/>
          <w:lang w:bidi="ru-RU"/>
        </w:rPr>
        <w:t xml:space="preserve">    </w:t>
      </w:r>
      <w:r w:rsidR="00303EAB" w:rsidRPr="002B23D4">
        <w:rPr>
          <w:sz w:val="20"/>
          <w:szCs w:val="20"/>
          <w:lang w:bidi="ru-RU"/>
        </w:rPr>
        <w:t xml:space="preserve">  </w:t>
      </w:r>
      <w:r w:rsidR="00AB3621">
        <w:rPr>
          <w:sz w:val="20"/>
          <w:szCs w:val="20"/>
          <w:lang w:bidi="ru-RU"/>
        </w:rPr>
        <w:t xml:space="preserve">           </w:t>
      </w:r>
      <w:r w:rsidR="002B23D4">
        <w:rPr>
          <w:sz w:val="20"/>
          <w:szCs w:val="20"/>
          <w:lang w:bidi="ru-RU"/>
        </w:rPr>
        <w:t xml:space="preserve">        </w:t>
      </w:r>
      <w:r w:rsidR="00303EAB" w:rsidRPr="002B23D4">
        <w:rPr>
          <w:sz w:val="20"/>
          <w:szCs w:val="20"/>
          <w:lang w:bidi="ru-RU"/>
        </w:rPr>
        <w:t xml:space="preserve">     </w:t>
      </w:r>
      <w:r w:rsidR="00AB3621">
        <w:rPr>
          <w:sz w:val="20"/>
          <w:szCs w:val="20"/>
          <w:lang w:bidi="ru-RU"/>
        </w:rPr>
        <w:t xml:space="preserve"> </w:t>
      </w:r>
      <w:r w:rsidRPr="002B23D4">
        <w:rPr>
          <w:sz w:val="20"/>
          <w:szCs w:val="20"/>
          <w:lang w:bidi="ru-RU"/>
        </w:rPr>
        <w:t>(</w:t>
      </w:r>
      <w:r w:rsidRPr="002B23D4">
        <w:rPr>
          <w:color w:val="000000"/>
          <w:sz w:val="28"/>
          <w:szCs w:val="28"/>
          <w:lang w:bidi="ru-RU"/>
        </w:rPr>
        <w:t>а</w:t>
      </w:r>
      <w:r w:rsidRPr="002B23D4">
        <w:rPr>
          <w:color w:val="000000"/>
          <w:sz w:val="28"/>
          <w:szCs w:val="28"/>
          <w:vertAlign w:val="subscript"/>
          <w:lang w:bidi="ru-RU"/>
        </w:rPr>
        <w:t>объед</w:t>
      </w:r>
      <w:r w:rsidR="002B23D4" w:rsidRPr="002B23D4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000000"/>
          <w:sz w:val="24"/>
          <w:szCs w:val="24"/>
          <w:lang w:bidi="ru-RU"/>
        </w:rPr>
        <w:t>×</w:t>
      </w:r>
      <w:r w:rsidR="002B23D4" w:rsidRPr="002B23D4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Pr="002B23D4">
        <w:rPr>
          <w:color w:val="000000"/>
          <w:sz w:val="28"/>
          <w:szCs w:val="28"/>
          <w:lang w:val="en-US" w:bidi="ru-RU"/>
        </w:rPr>
        <w:t>m</w:t>
      </w:r>
      <w:r w:rsidRPr="002B23D4">
        <w:rPr>
          <w:color w:val="000000"/>
          <w:sz w:val="28"/>
          <w:szCs w:val="28"/>
          <w:vertAlign w:val="subscript"/>
          <w:lang w:bidi="ru-RU"/>
        </w:rPr>
        <w:t xml:space="preserve">гр </w:t>
      </w:r>
      <w:r w:rsidRPr="002B23D4">
        <w:rPr>
          <w:color w:val="000000"/>
          <w:sz w:val="28"/>
          <w:szCs w:val="28"/>
          <w:lang w:bidi="ru-RU"/>
        </w:rPr>
        <w:t xml:space="preserve">+ а </w:t>
      </w:r>
      <w:r w:rsidRPr="002B23D4">
        <w:rPr>
          <w:color w:val="000000"/>
          <w:sz w:val="28"/>
          <w:szCs w:val="28"/>
          <w:vertAlign w:val="subscript"/>
          <w:lang w:bidi="ru-RU"/>
        </w:rPr>
        <w:t>гр</w:t>
      </w:r>
      <w:r w:rsidR="002B23D4" w:rsidRPr="002B23D4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000000"/>
          <w:sz w:val="24"/>
          <w:szCs w:val="24"/>
          <w:lang w:bidi="ru-RU"/>
        </w:rPr>
        <w:t>×</w:t>
      </w:r>
      <w:r w:rsidR="002B23D4" w:rsidRPr="002B23D4">
        <w:rPr>
          <w:color w:val="000000"/>
          <w:sz w:val="28"/>
          <w:szCs w:val="28"/>
          <w:lang w:bidi="ru-RU"/>
        </w:rPr>
        <w:t xml:space="preserve"> </w:t>
      </w:r>
      <w:r w:rsidRPr="002B23D4">
        <w:rPr>
          <w:color w:val="000000"/>
          <w:sz w:val="28"/>
          <w:szCs w:val="28"/>
          <w:lang w:val="en-US" w:bidi="ru-RU"/>
        </w:rPr>
        <w:t>m</w:t>
      </w:r>
      <w:r w:rsidRPr="002B23D4">
        <w:rPr>
          <w:color w:val="000000"/>
          <w:sz w:val="28"/>
          <w:szCs w:val="28"/>
          <w:vertAlign w:val="subscript"/>
          <w:lang w:bidi="ru-RU"/>
        </w:rPr>
        <w:t>объед</w:t>
      </w:r>
      <w:r w:rsidRPr="002B23D4">
        <w:rPr>
          <w:color w:val="000000"/>
          <w:sz w:val="28"/>
          <w:szCs w:val="28"/>
          <w:lang w:bidi="ru-RU"/>
        </w:rPr>
        <w:t xml:space="preserve"> +</w:t>
      </w:r>
      <w:r w:rsidRPr="002B23D4">
        <w:rPr>
          <w:color w:val="321023"/>
          <w:sz w:val="28"/>
          <w:szCs w:val="28"/>
          <w:lang w:bidi="ru-RU"/>
        </w:rPr>
        <w:t xml:space="preserve"> а </w:t>
      </w:r>
      <w:r w:rsidRPr="002B23D4">
        <w:rPr>
          <w:color w:val="321023"/>
          <w:sz w:val="28"/>
          <w:szCs w:val="28"/>
          <w:vertAlign w:val="subscript"/>
          <w:lang w:bidi="ru-RU"/>
        </w:rPr>
        <w:t>инд</w:t>
      </w:r>
      <w:r w:rsidR="002B23D4" w:rsidRPr="002B23D4">
        <w:rPr>
          <w:color w:val="321023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321023"/>
          <w:sz w:val="24"/>
          <w:szCs w:val="24"/>
          <w:lang w:bidi="ru-RU"/>
        </w:rPr>
        <w:t>×</w:t>
      </w:r>
      <w:r w:rsidR="002B23D4" w:rsidRPr="002B23D4">
        <w:rPr>
          <w:color w:val="321023"/>
          <w:sz w:val="28"/>
          <w:szCs w:val="28"/>
          <w:lang w:bidi="ru-RU"/>
        </w:rPr>
        <w:t xml:space="preserve"> </w:t>
      </w:r>
      <w:r w:rsidRPr="002B23D4">
        <w:rPr>
          <w:color w:val="000000"/>
          <w:sz w:val="28"/>
          <w:szCs w:val="28"/>
          <w:lang w:val="en-US" w:bidi="ru-RU"/>
        </w:rPr>
        <w:t>m</w:t>
      </w:r>
      <w:r w:rsidRPr="002B23D4">
        <w:rPr>
          <w:color w:val="000000"/>
          <w:sz w:val="28"/>
          <w:szCs w:val="28"/>
          <w:vertAlign w:val="subscript"/>
          <w:lang w:bidi="ru-RU"/>
        </w:rPr>
        <w:t>объед</w:t>
      </w:r>
      <w:r w:rsidR="002B23D4" w:rsidRPr="002B23D4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000000"/>
          <w:sz w:val="28"/>
          <w:szCs w:val="28"/>
          <w:lang w:bidi="ru-RU"/>
        </w:rPr>
        <w:t>×</w:t>
      </w:r>
      <w:r w:rsidRPr="002B23D4">
        <w:rPr>
          <w:color w:val="000000"/>
          <w:sz w:val="28"/>
          <w:szCs w:val="28"/>
          <w:lang w:val="en-US" w:bidi="ru-RU"/>
        </w:rPr>
        <w:t>m</w:t>
      </w:r>
      <w:r w:rsidRPr="002B23D4">
        <w:rPr>
          <w:color w:val="000000"/>
          <w:sz w:val="28"/>
          <w:szCs w:val="28"/>
          <w:vertAlign w:val="subscript"/>
          <w:lang w:bidi="ru-RU"/>
        </w:rPr>
        <w:t>гр)</w:t>
      </w:r>
      <w:r w:rsidR="002B23D4" w:rsidRPr="002B23D4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="002B23D4" w:rsidRPr="002B23D4">
        <w:rPr>
          <w:color w:val="000000"/>
          <w:sz w:val="24"/>
          <w:szCs w:val="24"/>
          <w:lang w:bidi="ru-RU"/>
        </w:rPr>
        <w:t>×</w:t>
      </w:r>
      <w:r w:rsidR="002B23D4" w:rsidRPr="002B23D4">
        <w:rPr>
          <w:color w:val="000000"/>
          <w:sz w:val="28"/>
          <w:szCs w:val="28"/>
          <w:lang w:bidi="ru-RU"/>
        </w:rPr>
        <w:t xml:space="preserve"> </w:t>
      </w:r>
      <w:r w:rsidRPr="002B23D4">
        <w:rPr>
          <w:color w:val="2D2D2D"/>
          <w:sz w:val="24"/>
          <w:szCs w:val="24"/>
          <w:lang w:val="en-US" w:bidi="en-US"/>
        </w:rPr>
        <w:t>Mi</w:t>
      </w:r>
      <w:r w:rsidR="002B23D4">
        <w:rPr>
          <w:color w:val="2D2D2D"/>
          <w:sz w:val="24"/>
          <w:szCs w:val="24"/>
          <w:lang w:bidi="en-US"/>
        </w:rPr>
        <w:t xml:space="preserve">      </w:t>
      </w:r>
      <w:r w:rsidR="00AB3621">
        <w:rPr>
          <w:color w:val="2D2D2D"/>
          <w:sz w:val="24"/>
          <w:szCs w:val="24"/>
          <w:lang w:bidi="en-US"/>
        </w:rPr>
        <w:t xml:space="preserve"> </w:t>
      </w:r>
      <w:r w:rsidR="002B23D4">
        <w:rPr>
          <w:color w:val="2D2D2D"/>
          <w:sz w:val="24"/>
          <w:szCs w:val="24"/>
          <w:lang w:bidi="en-US"/>
        </w:rPr>
        <w:t xml:space="preserve"> </w:t>
      </w:r>
      <w:r w:rsidR="00AB3621">
        <w:rPr>
          <w:color w:val="2D2D2D"/>
          <w:sz w:val="24"/>
          <w:szCs w:val="24"/>
          <w:lang w:bidi="en-US"/>
        </w:rPr>
        <w:t xml:space="preserve"> </w:t>
      </w:r>
      <w:r w:rsidR="00DB2227">
        <w:rPr>
          <w:color w:val="2D2D2D"/>
          <w:sz w:val="24"/>
          <w:szCs w:val="24"/>
          <w:lang w:bidi="en-US"/>
        </w:rPr>
        <w:t xml:space="preserve">   </w:t>
      </w:r>
      <w:r w:rsidR="00AB3621">
        <w:rPr>
          <w:color w:val="2D2D2D"/>
          <w:sz w:val="24"/>
          <w:szCs w:val="24"/>
          <w:lang w:bidi="en-US"/>
        </w:rPr>
        <w:t xml:space="preserve">  </w:t>
      </w:r>
      <w:r w:rsidRPr="002B23D4">
        <w:rPr>
          <w:color w:val="000000"/>
          <w:sz w:val="28"/>
          <w:szCs w:val="28"/>
          <w:lang w:bidi="ru-RU"/>
        </w:rPr>
        <w:t>, где</w:t>
      </w:r>
      <w:r w:rsidR="002B23D4" w:rsidRPr="002B23D4">
        <w:rPr>
          <w:color w:val="000000"/>
          <w:sz w:val="28"/>
          <w:szCs w:val="28"/>
          <w:lang w:bidi="ru-RU"/>
        </w:rPr>
        <w:t>:</w:t>
      </w:r>
    </w:p>
    <w:p w:rsidR="00FA35F7" w:rsidRDefault="00FA35F7" w:rsidP="00862827">
      <w:pPr>
        <w:pStyle w:val="afe"/>
        <w:shd w:val="clear" w:color="auto" w:fill="auto"/>
        <w:ind w:firstLine="708"/>
        <w:jc w:val="both"/>
        <w:rPr>
          <w:color w:val="000000"/>
          <w:lang w:bidi="ru-RU"/>
        </w:rPr>
      </w:pPr>
      <w:r w:rsidRPr="002B23D4">
        <w:rPr>
          <w:color w:val="2D2D2D"/>
          <w:lang w:val="en-US" w:bidi="en-US"/>
        </w:rPr>
        <w:t>Mi</w:t>
      </w:r>
      <w:r w:rsidR="002B23D4">
        <w:rPr>
          <w:b/>
          <w:color w:val="2D2D2D"/>
          <w:vertAlign w:val="superscript"/>
          <w:lang w:bidi="en-US"/>
        </w:rPr>
        <w:t xml:space="preserve"> </w:t>
      </w:r>
      <w:r w:rsidR="00862827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значение базовой наполняемости группы при реализации дополнительной общеразвивающей программы, на основании которого определен базовый норматив затрат </w:t>
      </w:r>
      <w:r w:rsidRPr="00862827">
        <w:rPr>
          <w:color w:val="000000"/>
          <w:lang w:bidi="ru-RU"/>
        </w:rPr>
        <w:t xml:space="preserve">для </w:t>
      </w:r>
      <w:r w:rsidRPr="00862827">
        <w:rPr>
          <w:iCs/>
          <w:color w:val="000000"/>
          <w:lang w:val="en-US" w:bidi="en-US"/>
        </w:rPr>
        <w:t>i</w:t>
      </w:r>
      <w:r w:rsidRPr="00862827">
        <w:rPr>
          <w:iCs/>
          <w:color w:val="000000"/>
          <w:lang w:bidi="ru-RU"/>
        </w:rPr>
        <w:t>-й</w:t>
      </w:r>
      <w:r w:rsidRPr="00862827">
        <w:rPr>
          <w:color w:val="000000"/>
          <w:lang w:bidi="ru-RU"/>
        </w:rPr>
        <w:t xml:space="preserve"> направленности</w:t>
      </w:r>
      <w:r>
        <w:rPr>
          <w:color w:val="000000"/>
          <w:lang w:bidi="ru-RU"/>
        </w:rPr>
        <w:t>, установленное в следующих размерах:</w:t>
      </w:r>
    </w:p>
    <w:p w:rsidR="00862827" w:rsidRPr="00862827" w:rsidRDefault="00862827" w:rsidP="00862827">
      <w:pPr>
        <w:pStyle w:val="afe"/>
        <w:shd w:val="clear" w:color="auto" w:fill="auto"/>
        <w:ind w:firstLine="708"/>
        <w:jc w:val="both"/>
        <w:rPr>
          <w:color w:val="000000"/>
          <w:sz w:val="20"/>
          <w:szCs w:val="20"/>
          <w:lang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4689"/>
      </w:tblGrid>
      <w:tr w:rsidR="00862827" w:rsidRPr="00862827" w:rsidTr="00862827">
        <w:trPr>
          <w:trHeight w:val="2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b/>
                <w:bCs/>
                <w:color w:val="000000"/>
                <w:sz w:val="24"/>
                <w:szCs w:val="24"/>
                <w:lang w:bidi="ru-RU"/>
              </w:rPr>
              <w:t>Направленность дополнительной общеразвивающей программы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827" w:rsidRPr="00862827" w:rsidRDefault="00862827" w:rsidP="00862827">
            <w:pPr>
              <w:pStyle w:val="afc"/>
              <w:shd w:val="clear" w:color="auto" w:fill="auto"/>
              <w:tabs>
                <w:tab w:val="left" w:pos="3570"/>
              </w:tabs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Значение базовой</w:t>
            </w:r>
          </w:p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наполняемости группы </w:t>
            </w:r>
            <w:r w:rsidRPr="00862827">
              <w:rPr>
                <w:b/>
                <w:color w:val="2D2D2D"/>
                <w:sz w:val="24"/>
                <w:szCs w:val="24"/>
                <w:vertAlign w:val="superscript"/>
                <w:lang w:val="en-US" w:bidi="en-US"/>
              </w:rPr>
              <w:t>Mi</w:t>
            </w:r>
            <w:r w:rsidRPr="00862827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,человек</w:t>
            </w:r>
          </w:p>
        </w:tc>
      </w:tr>
      <w:tr w:rsidR="00862827" w:rsidRPr="00862827" w:rsidTr="00862827">
        <w:trPr>
          <w:trHeight w:val="2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Техническая 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862827" w:rsidRPr="00862827" w:rsidTr="00862827">
        <w:trPr>
          <w:trHeight w:val="2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Художественная 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</w:tr>
      <w:tr w:rsidR="00862827" w:rsidRPr="00862827" w:rsidTr="00862827">
        <w:trPr>
          <w:trHeight w:val="2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Естественно-научная 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827" w:rsidRPr="00862827" w:rsidRDefault="00E54B14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862827" w:rsidRPr="00862827" w:rsidTr="00862827">
        <w:trPr>
          <w:trHeight w:val="2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Социально-гуманитарная 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27" w:rsidRPr="00862827" w:rsidRDefault="00862827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FA35F7" w:rsidRPr="00862827" w:rsidTr="00862827">
        <w:trPr>
          <w:trHeight w:val="20"/>
          <w:jc w:val="center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5F7" w:rsidRPr="00862827" w:rsidRDefault="00FA35F7" w:rsidP="00862827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Туристско-краеведческая</w:t>
            </w:r>
            <w:r w:rsidR="00862827" w:rsidRPr="0086282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862827">
              <w:rPr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5F7" w:rsidRPr="00862827" w:rsidRDefault="00FA35F7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</w:tr>
      <w:tr w:rsidR="00FA35F7" w:rsidRPr="00862827" w:rsidTr="00862827">
        <w:trPr>
          <w:trHeight w:val="20"/>
          <w:jc w:val="center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5F7" w:rsidRPr="00862827" w:rsidRDefault="00FA35F7" w:rsidP="00862827">
            <w:pPr>
              <w:pStyle w:val="afc"/>
              <w:shd w:val="clear" w:color="auto" w:fill="auto"/>
              <w:ind w:firstLine="0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Физкультурно-спортивная</w:t>
            </w:r>
            <w:r w:rsidR="00862827" w:rsidRPr="0086282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862827">
              <w:rPr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5F7" w:rsidRPr="00862827" w:rsidRDefault="00FA35F7" w:rsidP="00862827">
            <w:pPr>
              <w:pStyle w:val="af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62827"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</w:tr>
    </w:tbl>
    <w:p w:rsidR="00FA35F7" w:rsidRDefault="00FA35F7" w:rsidP="00862827">
      <w:pPr>
        <w:ind w:firstLine="709"/>
        <w:jc w:val="both"/>
      </w:pPr>
    </w:p>
    <w:p w:rsidR="00FA35F7" w:rsidRPr="008C192D" w:rsidRDefault="00FA35F7" w:rsidP="008C192D">
      <w:pPr>
        <w:pStyle w:val="a6"/>
        <w:ind w:firstLine="709"/>
        <w:rPr>
          <w:lang w:val="ru-RU" w:eastAsia="ru-RU" w:bidi="ru-RU"/>
        </w:rPr>
      </w:pPr>
      <w:r w:rsidRPr="00862827">
        <w:rPr>
          <w:lang w:eastAsia="ru-RU" w:bidi="ru-RU"/>
        </w:rPr>
        <w:t>а</w:t>
      </w:r>
      <w:r w:rsidRPr="00862827">
        <w:rPr>
          <w:vertAlign w:val="subscript"/>
          <w:lang w:eastAsia="ru-RU" w:bidi="ru-RU"/>
        </w:rPr>
        <w:t>объед</w:t>
      </w:r>
      <w:r w:rsidR="008C192D">
        <w:rPr>
          <w:lang w:val="ru-RU" w:eastAsia="ru-RU" w:bidi="ru-RU"/>
        </w:rPr>
        <w:t> </w:t>
      </w:r>
      <w:r w:rsidR="008C192D">
        <w:rPr>
          <w:lang w:eastAsia="ru-RU" w:bidi="ru-RU"/>
        </w:rPr>
        <w:t>–</w:t>
      </w:r>
      <w:r w:rsidR="008C192D">
        <w:rPr>
          <w:lang w:val="ru-RU" w:eastAsia="ru-RU" w:bidi="ru-RU"/>
        </w:rPr>
        <w:t> </w:t>
      </w:r>
      <w:r w:rsidRPr="00862827">
        <w:rPr>
          <w:lang w:eastAsia="ru-RU" w:bidi="ru-RU"/>
        </w:rPr>
        <w:t>продолжительность реализации дополнительной</w:t>
      </w:r>
      <w:r w:rsidR="008C192D">
        <w:rPr>
          <w:lang w:val="ru-RU" w:eastAsia="ru-RU" w:bidi="ru-RU"/>
        </w:rPr>
        <w:t xml:space="preserve"> </w:t>
      </w:r>
      <w:r w:rsidRPr="00862827">
        <w:rPr>
          <w:lang w:eastAsia="ru-RU" w:bidi="ru-RU"/>
        </w:rPr>
        <w:t>общеразвивающей программы (либо ее части)</w:t>
      </w:r>
      <w:r w:rsidR="008C192D">
        <w:rPr>
          <w:lang w:val="ru-RU" w:eastAsia="ru-RU" w:bidi="ru-RU"/>
        </w:rPr>
        <w:t xml:space="preserve"> </w:t>
      </w:r>
      <w:r w:rsidRPr="00862827">
        <w:rPr>
          <w:lang w:eastAsia="ru-RU" w:bidi="ru-RU"/>
        </w:rPr>
        <w:t>в часах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:rsidR="00FA35F7" w:rsidRPr="00862827" w:rsidRDefault="008C192D" w:rsidP="008C192D">
      <w:pPr>
        <w:pStyle w:val="a6"/>
        <w:tabs>
          <w:tab w:val="left" w:pos="941"/>
        </w:tabs>
        <w:ind w:firstLine="709"/>
      </w:pPr>
      <w:r>
        <w:rPr>
          <w:lang w:eastAsia="ru-RU" w:bidi="ru-RU"/>
        </w:rPr>
        <w:t>а</w:t>
      </w:r>
      <w:r w:rsidR="00FA35F7" w:rsidRPr="00862827">
        <w:rPr>
          <w:vertAlign w:val="subscript"/>
          <w:lang w:eastAsia="ru-RU" w:bidi="ru-RU"/>
        </w:rPr>
        <w:t>гр</w:t>
      </w:r>
      <w:r>
        <w:rPr>
          <w:lang w:val="ru-RU" w:eastAsia="ru-RU" w:bidi="ru-RU"/>
        </w:rPr>
        <w:t> </w:t>
      </w:r>
      <w:r>
        <w:rPr>
          <w:lang w:eastAsia="ru-RU" w:bidi="ru-RU"/>
        </w:rPr>
        <w:t>–</w:t>
      </w:r>
      <w:r>
        <w:rPr>
          <w:lang w:val="ru-RU" w:eastAsia="ru-RU" w:bidi="ru-RU"/>
        </w:rPr>
        <w:t> </w:t>
      </w:r>
      <w:r w:rsidR="00FA35F7" w:rsidRPr="00862827">
        <w:rPr>
          <w:lang w:eastAsia="ru-RU" w:bidi="ru-RU"/>
        </w:rPr>
        <w:t>продолжительность реализации дополнительной</w:t>
      </w:r>
      <w:r>
        <w:rPr>
          <w:lang w:val="ru-RU" w:eastAsia="ru-RU" w:bidi="ru-RU"/>
        </w:rPr>
        <w:t xml:space="preserve"> </w:t>
      </w:r>
      <w:r w:rsidR="00FA35F7" w:rsidRPr="00862827">
        <w:rPr>
          <w:lang w:eastAsia="ru-RU" w:bidi="ru-RU"/>
        </w:rPr>
        <w:t>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для группы детей;</w:t>
      </w:r>
    </w:p>
    <w:p w:rsidR="00FA35F7" w:rsidRPr="00862827" w:rsidRDefault="00FA35F7" w:rsidP="008C192D">
      <w:pPr>
        <w:pStyle w:val="a6"/>
        <w:tabs>
          <w:tab w:val="left" w:pos="461"/>
        </w:tabs>
        <w:ind w:firstLine="709"/>
      </w:pPr>
      <w:r w:rsidRPr="00862827">
        <w:rPr>
          <w:color w:val="321023"/>
          <w:lang w:eastAsia="ru-RU" w:bidi="ru-RU"/>
        </w:rPr>
        <w:t>а</w:t>
      </w:r>
      <w:r w:rsidRPr="00862827">
        <w:rPr>
          <w:color w:val="321023"/>
          <w:vertAlign w:val="subscript"/>
          <w:lang w:eastAsia="ru-RU" w:bidi="ru-RU"/>
        </w:rPr>
        <w:t>инд</w:t>
      </w:r>
      <w:r w:rsidR="008C192D">
        <w:rPr>
          <w:color w:val="321023"/>
          <w:lang w:val="ru-RU" w:eastAsia="ru-RU" w:bidi="ru-RU"/>
        </w:rPr>
        <w:t> </w:t>
      </w:r>
      <w:r w:rsidR="008C192D" w:rsidRPr="008C192D">
        <w:rPr>
          <w:lang w:val="ru-RU" w:eastAsia="ru-RU" w:bidi="ru-RU"/>
        </w:rPr>
        <w:t>–</w:t>
      </w:r>
      <w:r w:rsidR="008C192D">
        <w:rPr>
          <w:lang w:val="ru-RU" w:eastAsia="ru-RU" w:bidi="ru-RU"/>
        </w:rPr>
        <w:t> </w:t>
      </w:r>
      <w:r w:rsidRPr="00862827">
        <w:rPr>
          <w:lang w:eastAsia="ru-RU" w:bidi="ru-RU"/>
        </w:rPr>
        <w:t>продолжительность реализации дополнительной</w:t>
      </w:r>
      <w:r w:rsidR="008C192D">
        <w:rPr>
          <w:lang w:val="ru-RU" w:eastAsia="ru-RU" w:bidi="ru-RU"/>
        </w:rPr>
        <w:t xml:space="preserve"> </w:t>
      </w:r>
      <w:r w:rsidRPr="00862827">
        <w:rPr>
          <w:lang w:eastAsia="ru-RU" w:bidi="ru-RU"/>
        </w:rPr>
        <w:t>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в рамках индивидуальной работы с детьми;</w:t>
      </w:r>
    </w:p>
    <w:p w:rsidR="00FA35F7" w:rsidRPr="00862827" w:rsidRDefault="00FA35F7" w:rsidP="008C192D">
      <w:pPr>
        <w:pStyle w:val="a6"/>
        <w:tabs>
          <w:tab w:val="left" w:pos="1515"/>
        </w:tabs>
        <w:ind w:firstLine="709"/>
      </w:pPr>
      <w:r w:rsidRPr="00862827">
        <w:rPr>
          <w:lang w:val="en-US" w:eastAsia="ru-RU" w:bidi="ru-RU"/>
        </w:rPr>
        <w:t>m</w:t>
      </w:r>
      <w:r w:rsidRPr="00862827">
        <w:rPr>
          <w:vertAlign w:val="subscript"/>
          <w:lang w:eastAsia="ru-RU" w:bidi="ru-RU"/>
        </w:rPr>
        <w:t>объед</w:t>
      </w:r>
      <w:r w:rsidR="008C192D">
        <w:rPr>
          <w:lang w:val="ru-RU" w:eastAsia="ru-RU" w:bidi="ru-RU"/>
        </w:rPr>
        <w:t> </w:t>
      </w:r>
      <w:r w:rsidR="008C192D">
        <w:rPr>
          <w:lang w:eastAsia="ru-RU" w:bidi="ru-RU"/>
        </w:rPr>
        <w:t>–</w:t>
      </w:r>
      <w:r w:rsidR="008C192D">
        <w:rPr>
          <w:lang w:val="ru-RU" w:eastAsia="ru-RU" w:bidi="ru-RU"/>
        </w:rPr>
        <w:t> </w:t>
      </w:r>
      <w:r w:rsidRPr="00862827">
        <w:rPr>
          <w:lang w:eastAsia="ru-RU" w:bidi="ru-RU"/>
        </w:rPr>
        <w:t>ожидаемая средняя численность детей, одновременно</w:t>
      </w:r>
      <w:r w:rsidR="008C192D">
        <w:rPr>
          <w:lang w:val="ru-RU" w:eastAsia="ru-RU" w:bidi="ru-RU"/>
        </w:rPr>
        <w:t xml:space="preserve"> </w:t>
      </w:r>
      <w:r w:rsidRPr="00862827">
        <w:rPr>
          <w:lang w:eastAsia="ru-RU" w:bidi="ru-RU"/>
        </w:rPr>
        <w:t>обучающихся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:rsidR="008C192D" w:rsidRPr="006E36B1" w:rsidRDefault="00FA35F7" w:rsidP="008C192D">
      <w:pPr>
        <w:pStyle w:val="a6"/>
        <w:tabs>
          <w:tab w:val="left" w:pos="2650"/>
          <w:tab w:val="left" w:pos="7162"/>
        </w:tabs>
        <w:ind w:firstLine="709"/>
        <w:rPr>
          <w:lang w:val="ru-RU" w:eastAsia="ru-RU" w:bidi="ru-RU"/>
        </w:rPr>
      </w:pPr>
      <w:r w:rsidRPr="00862827">
        <w:rPr>
          <w:lang w:val="en-US" w:eastAsia="ru-RU" w:bidi="ru-RU"/>
        </w:rPr>
        <w:t>m</w:t>
      </w:r>
      <w:r w:rsidRPr="00862827">
        <w:rPr>
          <w:vertAlign w:val="subscript"/>
          <w:lang w:eastAsia="ru-RU" w:bidi="ru-RU"/>
        </w:rPr>
        <w:t>гр</w:t>
      </w:r>
      <w:r w:rsidR="008C192D" w:rsidRPr="008C192D">
        <w:rPr>
          <w:lang w:val="ru-RU" w:eastAsia="ru-RU" w:bidi="ru-RU"/>
        </w:rPr>
        <w:t> </w:t>
      </w:r>
      <w:r w:rsidR="008C192D">
        <w:rPr>
          <w:lang w:eastAsia="ru-RU" w:bidi="ru-RU"/>
        </w:rPr>
        <w:t>–</w:t>
      </w:r>
      <w:r w:rsidR="008C192D">
        <w:rPr>
          <w:lang w:val="ru-RU" w:eastAsia="ru-RU" w:bidi="ru-RU"/>
        </w:rPr>
        <w:t> </w:t>
      </w:r>
      <w:r w:rsidRPr="00862827">
        <w:rPr>
          <w:lang w:eastAsia="ru-RU" w:bidi="ru-RU"/>
        </w:rPr>
        <w:t>средняя наполняемость группы детей при реализации дополнительной общеразвивающей программы (либо ее части), определяемая</w:t>
      </w:r>
      <w:r w:rsidR="008C192D">
        <w:rPr>
          <w:lang w:val="ru-RU" w:eastAsia="ru-RU" w:bidi="ru-RU"/>
        </w:rPr>
        <w:t xml:space="preserve"> </w:t>
      </w:r>
      <w:r w:rsidRPr="00862827">
        <w:rPr>
          <w:lang w:eastAsia="ru-RU" w:bidi="ru-RU"/>
        </w:rPr>
        <w:t>по формуле</w:t>
      </w:r>
      <w:r w:rsidR="006E36B1">
        <w:rPr>
          <w:lang w:val="ru-RU" w:eastAsia="ru-RU" w:bidi="ru-RU"/>
        </w:rPr>
        <w:t>:</w:t>
      </w:r>
    </w:p>
    <w:p w:rsidR="00AB3621" w:rsidRPr="006E36B1" w:rsidRDefault="00FA35F7" w:rsidP="006E36B1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  <w:lang w:bidi="ru-RU"/>
        </w:rPr>
      </w:pPr>
      <w:r w:rsidRPr="006E36B1">
        <w:rPr>
          <w:sz w:val="28"/>
          <w:szCs w:val="28"/>
          <w:lang w:val="en-US" w:bidi="ru-RU"/>
        </w:rPr>
        <w:t>m</w:t>
      </w:r>
      <w:r w:rsidRPr="006E36B1">
        <w:rPr>
          <w:sz w:val="28"/>
          <w:szCs w:val="28"/>
          <w:vertAlign w:val="subscript"/>
          <w:lang w:bidi="ru-RU"/>
        </w:rPr>
        <w:t>гр</w:t>
      </w:r>
      <w:r w:rsidRPr="006E36B1">
        <w:rPr>
          <w:sz w:val="28"/>
          <w:szCs w:val="28"/>
          <w:lang w:bidi="ru-RU"/>
        </w:rPr>
        <w:t xml:space="preserve"> =</w:t>
      </w:r>
      <w:r w:rsidR="00AB3621" w:rsidRPr="006E36B1">
        <w:rPr>
          <w:sz w:val="28"/>
          <w:szCs w:val="28"/>
          <w:lang w:bidi="ru-RU"/>
        </w:rPr>
        <w:t xml:space="preserve"> </w:t>
      </w:r>
      <w:r w:rsidR="00AB3621" w:rsidRPr="006E36B1">
        <w:rPr>
          <w:sz w:val="28"/>
          <w:szCs w:val="28"/>
        </w:rPr>
        <w:t>½</w:t>
      </w:r>
      <w:r w:rsidR="006E36B1" w:rsidRPr="006E36B1">
        <w:rPr>
          <w:sz w:val="28"/>
          <w:szCs w:val="28"/>
        </w:rPr>
        <w:t xml:space="preserve"> </w:t>
      </w:r>
      <w:r w:rsidRPr="006E36B1">
        <w:rPr>
          <w:sz w:val="28"/>
          <w:szCs w:val="28"/>
          <w:lang w:bidi="ru-RU"/>
        </w:rPr>
        <w:t>(</w:t>
      </w:r>
      <w:r w:rsidRPr="006E36B1">
        <w:rPr>
          <w:sz w:val="28"/>
          <w:szCs w:val="28"/>
          <w:lang w:val="en-US" w:bidi="ru-RU"/>
        </w:rPr>
        <w:t>m</w:t>
      </w:r>
      <w:r w:rsidRPr="006E36B1">
        <w:rPr>
          <w:sz w:val="28"/>
          <w:szCs w:val="28"/>
          <w:vertAlign w:val="superscript"/>
          <w:lang w:val="en-US" w:bidi="ru-RU"/>
        </w:rPr>
        <w:t>min</w:t>
      </w:r>
      <w:r w:rsidRPr="006E36B1">
        <w:rPr>
          <w:sz w:val="28"/>
          <w:szCs w:val="28"/>
          <w:vertAlign w:val="subscript"/>
          <w:lang w:bidi="ru-RU"/>
        </w:rPr>
        <w:t>гр +</w:t>
      </w:r>
      <w:r w:rsidRPr="006E36B1">
        <w:rPr>
          <w:sz w:val="28"/>
          <w:szCs w:val="28"/>
          <w:lang w:val="en-US" w:bidi="ru-RU"/>
        </w:rPr>
        <w:t>m</w:t>
      </w:r>
      <w:r w:rsidRPr="006E36B1">
        <w:rPr>
          <w:sz w:val="28"/>
          <w:szCs w:val="28"/>
          <w:vertAlign w:val="superscript"/>
          <w:lang w:val="en-US" w:bidi="ru-RU"/>
        </w:rPr>
        <w:t>max</w:t>
      </w:r>
      <w:r w:rsidRPr="006E36B1">
        <w:rPr>
          <w:sz w:val="28"/>
          <w:szCs w:val="28"/>
          <w:vertAlign w:val="subscript"/>
          <w:lang w:bidi="ru-RU"/>
        </w:rPr>
        <w:t>гр</w:t>
      </w:r>
      <w:r w:rsidR="00154A7B" w:rsidRPr="006E36B1">
        <w:rPr>
          <w:sz w:val="28"/>
          <w:szCs w:val="28"/>
          <w:lang w:bidi="ru-RU"/>
        </w:rPr>
        <w:t>),</w:t>
      </w:r>
      <w:r w:rsidRPr="006E36B1">
        <w:rPr>
          <w:sz w:val="28"/>
          <w:szCs w:val="28"/>
          <w:lang w:bidi="ru-RU"/>
        </w:rPr>
        <w:t xml:space="preserve"> где</w:t>
      </w:r>
      <w:r w:rsidR="00AB3621" w:rsidRPr="006E36B1">
        <w:rPr>
          <w:sz w:val="28"/>
          <w:szCs w:val="28"/>
          <w:lang w:bidi="ru-RU"/>
        </w:rPr>
        <w:t>:</w:t>
      </w:r>
    </w:p>
    <w:p w:rsidR="00FA35F7" w:rsidRPr="006E36B1" w:rsidRDefault="00AB3621" w:rsidP="006E36B1">
      <w:pPr>
        <w:pStyle w:val="a6"/>
        <w:tabs>
          <w:tab w:val="left" w:pos="2650"/>
          <w:tab w:val="left" w:pos="7162"/>
        </w:tabs>
        <w:ind w:firstLine="709"/>
        <w:rPr>
          <w:lang w:val="ru-RU" w:eastAsia="ru-RU" w:bidi="ru-RU"/>
        </w:rPr>
      </w:pPr>
      <w:r w:rsidRPr="00862827">
        <w:rPr>
          <w:lang w:val="en-US" w:eastAsia="ru-RU" w:bidi="ru-RU"/>
        </w:rPr>
        <w:t>m</w:t>
      </w:r>
      <w:r w:rsidRPr="00862827">
        <w:rPr>
          <w:vertAlign w:val="superscript"/>
          <w:lang w:val="en-US" w:eastAsia="ru-RU" w:bidi="ru-RU"/>
        </w:rPr>
        <w:t>min</w:t>
      </w:r>
      <w:r w:rsidRPr="00862827">
        <w:rPr>
          <w:vertAlign w:val="subscript"/>
          <w:lang w:eastAsia="ru-RU" w:bidi="ru-RU"/>
        </w:rPr>
        <w:t>гр</w:t>
      </w:r>
      <w:r>
        <w:rPr>
          <w:vertAlign w:val="subscript"/>
          <w:lang w:val="ru-RU" w:eastAsia="ru-RU" w:bidi="ru-RU"/>
        </w:rPr>
        <w:t xml:space="preserve"> </w:t>
      </w:r>
      <w:r w:rsidRPr="00862827">
        <w:rPr>
          <w:lang w:eastAsia="ru-RU" w:bidi="ru-RU"/>
        </w:rPr>
        <w:t>(</w:t>
      </w:r>
      <w:r w:rsidRPr="00862827">
        <w:rPr>
          <w:lang w:val="en-US" w:eastAsia="ru-RU" w:bidi="ru-RU"/>
        </w:rPr>
        <w:t>m</w:t>
      </w:r>
      <w:r w:rsidRPr="00862827">
        <w:rPr>
          <w:vertAlign w:val="superscript"/>
          <w:lang w:val="en-US" w:eastAsia="ru-RU" w:bidi="ru-RU"/>
        </w:rPr>
        <w:t>max</w:t>
      </w:r>
      <w:r w:rsidRPr="00862827">
        <w:rPr>
          <w:vertAlign w:val="subscript"/>
          <w:lang w:eastAsia="ru-RU" w:bidi="ru-RU"/>
        </w:rPr>
        <w:t>гр</w:t>
      </w:r>
      <w:r w:rsidRPr="00862827">
        <w:rPr>
          <w:lang w:eastAsia="ru-RU" w:bidi="ru-RU"/>
        </w:rPr>
        <w:t>)</w:t>
      </w:r>
      <w:r w:rsidR="006E36B1">
        <w:rPr>
          <w:lang w:val="ru-RU" w:eastAsia="ru-RU" w:bidi="ru-RU"/>
        </w:rPr>
        <w:t xml:space="preserve"> – </w:t>
      </w:r>
      <w:r w:rsidR="00FA35F7" w:rsidRPr="00862827">
        <w:rPr>
          <w:lang w:eastAsia="ru-RU" w:bidi="ru-RU"/>
        </w:rPr>
        <w:t>минимальная(максимальная) наполняемость группы детей при реализации дополнительной</w:t>
      </w:r>
      <w:r w:rsidR="00FA35F7">
        <w:rPr>
          <w:lang w:eastAsia="ru-RU" w:bidi="ru-RU"/>
        </w:rPr>
        <w:t xml:space="preserve"> общеразвивающей программы </w:t>
      </w:r>
      <w:r w:rsidR="006E36B1">
        <w:rPr>
          <w:lang w:val="ru-RU" w:eastAsia="ru-RU" w:bidi="ru-RU"/>
        </w:rPr>
        <w:br/>
      </w:r>
      <w:r w:rsidR="00FA35F7">
        <w:rPr>
          <w:lang w:eastAsia="ru-RU" w:bidi="ru-RU"/>
        </w:rPr>
        <w:t>(либо ее части).</w:t>
      </w:r>
    </w:p>
    <w:sectPr w:rsidR="00FA35F7" w:rsidRPr="006E36B1" w:rsidSect="00B147BD"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1D" w:rsidRDefault="00EE0E1D">
      <w:r>
        <w:separator/>
      </w:r>
    </w:p>
  </w:endnote>
  <w:endnote w:type="continuationSeparator" w:id="0">
    <w:p w:rsidR="00EE0E1D" w:rsidRDefault="00E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1D" w:rsidRDefault="00EE0E1D">
      <w:r>
        <w:separator/>
      </w:r>
    </w:p>
  </w:footnote>
  <w:footnote w:type="continuationSeparator" w:id="0">
    <w:p w:rsidR="00EE0E1D" w:rsidRDefault="00EE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C99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D7843"/>
    <w:multiLevelType w:val="multilevel"/>
    <w:tmpl w:val="3B0C9C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4A7B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55A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0FD6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23D4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98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EAB"/>
    <w:rsid w:val="003059E4"/>
    <w:rsid w:val="00311CC9"/>
    <w:rsid w:val="003124E6"/>
    <w:rsid w:val="0031274C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57BBC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DB9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4DFE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6B1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164B"/>
    <w:rsid w:val="007E1DB4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282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92D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C99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243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BDE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621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AF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6FD7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227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5F"/>
    <w:rsid w:val="00E50628"/>
    <w:rsid w:val="00E50757"/>
    <w:rsid w:val="00E50E34"/>
    <w:rsid w:val="00E520EC"/>
    <w:rsid w:val="00E52C64"/>
    <w:rsid w:val="00E53B70"/>
    <w:rsid w:val="00E5421D"/>
    <w:rsid w:val="00E54B14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0E1D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6F6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0B0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35F7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uiPriority w:val="1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aliases w:val="Знак Знак Знак Знак Знак Знак1"/>
    <w:link w:val="ae"/>
    <w:uiPriority w:val="10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Основной текст_"/>
    <w:basedOn w:val="a0"/>
    <w:rsid w:val="00FA35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FA35F7"/>
    <w:rPr>
      <w:b/>
      <w:bCs/>
      <w:color w:val="1C1224"/>
      <w:shd w:val="clear" w:color="auto" w:fill="FFFFFF"/>
    </w:rPr>
  </w:style>
  <w:style w:type="character" w:customStyle="1" w:styleId="afb">
    <w:name w:val="Другое_"/>
    <w:basedOn w:val="a0"/>
    <w:link w:val="afc"/>
    <w:rsid w:val="00FA35F7"/>
    <w:rPr>
      <w:sz w:val="28"/>
      <w:szCs w:val="28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FA35F7"/>
    <w:rPr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A35F7"/>
    <w:rPr>
      <w:color w:val="1C1224"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A35F7"/>
    <w:pPr>
      <w:widowControl w:val="0"/>
      <w:shd w:val="clear" w:color="auto" w:fill="FFFFFF"/>
      <w:spacing w:after="300"/>
      <w:ind w:left="910" w:firstLine="400"/>
    </w:pPr>
    <w:rPr>
      <w:b/>
      <w:bCs/>
      <w:color w:val="1C1224"/>
    </w:rPr>
  </w:style>
  <w:style w:type="paragraph" w:customStyle="1" w:styleId="afc">
    <w:name w:val="Другое"/>
    <w:basedOn w:val="a"/>
    <w:link w:val="afb"/>
    <w:rsid w:val="00FA35F7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e">
    <w:name w:val="Подпись к таблице"/>
    <w:basedOn w:val="a"/>
    <w:link w:val="afd"/>
    <w:rsid w:val="00FA35F7"/>
    <w:pPr>
      <w:widowControl w:val="0"/>
      <w:shd w:val="clear" w:color="auto" w:fill="FFFFFF"/>
      <w:ind w:firstLine="780"/>
    </w:pPr>
    <w:rPr>
      <w:sz w:val="28"/>
      <w:szCs w:val="28"/>
    </w:rPr>
  </w:style>
  <w:style w:type="paragraph" w:customStyle="1" w:styleId="41">
    <w:name w:val="Основной текст (4)"/>
    <w:basedOn w:val="a"/>
    <w:link w:val="40"/>
    <w:rsid w:val="00FA35F7"/>
    <w:pPr>
      <w:widowControl w:val="0"/>
      <w:shd w:val="clear" w:color="auto" w:fill="FFFFFF"/>
      <w:ind w:left="800" w:firstLine="420"/>
    </w:pPr>
    <w:rPr>
      <w:color w:val="1C12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uiPriority w:val="1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aliases w:val="Знак Знак Знак Знак Знак Знак1"/>
    <w:link w:val="ae"/>
    <w:uiPriority w:val="10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Основной текст_"/>
    <w:basedOn w:val="a0"/>
    <w:rsid w:val="00FA35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FA35F7"/>
    <w:rPr>
      <w:b/>
      <w:bCs/>
      <w:color w:val="1C1224"/>
      <w:shd w:val="clear" w:color="auto" w:fill="FFFFFF"/>
    </w:rPr>
  </w:style>
  <w:style w:type="character" w:customStyle="1" w:styleId="afb">
    <w:name w:val="Другое_"/>
    <w:basedOn w:val="a0"/>
    <w:link w:val="afc"/>
    <w:rsid w:val="00FA35F7"/>
    <w:rPr>
      <w:sz w:val="28"/>
      <w:szCs w:val="28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FA35F7"/>
    <w:rPr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A35F7"/>
    <w:rPr>
      <w:color w:val="1C1224"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A35F7"/>
    <w:pPr>
      <w:widowControl w:val="0"/>
      <w:shd w:val="clear" w:color="auto" w:fill="FFFFFF"/>
      <w:spacing w:after="300"/>
      <w:ind w:left="910" w:firstLine="400"/>
    </w:pPr>
    <w:rPr>
      <w:b/>
      <w:bCs/>
      <w:color w:val="1C1224"/>
    </w:rPr>
  </w:style>
  <w:style w:type="paragraph" w:customStyle="1" w:styleId="afc">
    <w:name w:val="Другое"/>
    <w:basedOn w:val="a"/>
    <w:link w:val="afb"/>
    <w:rsid w:val="00FA35F7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e">
    <w:name w:val="Подпись к таблице"/>
    <w:basedOn w:val="a"/>
    <w:link w:val="afd"/>
    <w:rsid w:val="00FA35F7"/>
    <w:pPr>
      <w:widowControl w:val="0"/>
      <w:shd w:val="clear" w:color="auto" w:fill="FFFFFF"/>
      <w:ind w:firstLine="780"/>
    </w:pPr>
    <w:rPr>
      <w:sz w:val="28"/>
      <w:szCs w:val="28"/>
    </w:rPr>
  </w:style>
  <w:style w:type="paragraph" w:customStyle="1" w:styleId="41">
    <w:name w:val="Основной текст (4)"/>
    <w:basedOn w:val="a"/>
    <w:link w:val="40"/>
    <w:rsid w:val="00FA35F7"/>
    <w:pPr>
      <w:widowControl w:val="0"/>
      <w:shd w:val="clear" w:color="auto" w:fill="FFFFFF"/>
      <w:ind w:left="800" w:firstLine="420"/>
    </w:pPr>
    <w:rPr>
      <w:color w:val="1C12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59B8-00F8-48D9-B72F-CB2816B6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xxx</cp:lastModifiedBy>
  <cp:revision>2</cp:revision>
  <cp:lastPrinted>2023-10-23T06:28:00Z</cp:lastPrinted>
  <dcterms:created xsi:type="dcterms:W3CDTF">2024-02-07T15:45:00Z</dcterms:created>
  <dcterms:modified xsi:type="dcterms:W3CDTF">2024-02-07T15:45:00Z</dcterms:modified>
</cp:coreProperties>
</file>