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86" w:rsidRPr="00EC5986" w:rsidRDefault="00EC5986" w:rsidP="00DC0FF1">
      <w:pPr>
        <w:pStyle w:val="ac"/>
        <w:spacing w:before="720"/>
        <w:rPr>
          <w:sz w:val="32"/>
          <w:szCs w:val="32"/>
        </w:rPr>
      </w:pPr>
      <w:r w:rsidRPr="00EC5986">
        <w:rPr>
          <w:sz w:val="32"/>
          <w:szCs w:val="32"/>
        </w:rPr>
        <w:t>ПРОЕКТ</w:t>
      </w:r>
    </w:p>
    <w:p w:rsidR="00DC0FF1" w:rsidRPr="00EC5986" w:rsidRDefault="00F1797E" w:rsidP="00DC0FF1">
      <w:pPr>
        <w:pStyle w:val="ac"/>
        <w:spacing w:before="720"/>
        <w:rPr>
          <w:sz w:val="32"/>
          <w:szCs w:val="32"/>
        </w:rPr>
      </w:pPr>
      <w:r w:rsidRPr="00EC5986">
        <w:rPr>
          <w:sz w:val="32"/>
          <w:szCs w:val="32"/>
        </w:rPr>
        <w:t xml:space="preserve">АДМИНИСТРАЦИЯ </w:t>
      </w:r>
    </w:p>
    <w:p w:rsidR="00F1797E" w:rsidRPr="00EC5986" w:rsidRDefault="00F1797E" w:rsidP="00DC0FF1">
      <w:pPr>
        <w:pStyle w:val="ac"/>
        <w:rPr>
          <w:sz w:val="32"/>
          <w:szCs w:val="32"/>
        </w:rPr>
      </w:pPr>
      <w:r w:rsidRPr="00EC5986">
        <w:rPr>
          <w:sz w:val="32"/>
          <w:szCs w:val="32"/>
        </w:rPr>
        <w:t xml:space="preserve">ХОЛМСКОГО МУНИЦИПАЛЬНОГО </w:t>
      </w:r>
      <w:r w:rsidR="00DC0FF1" w:rsidRPr="00EC5986">
        <w:rPr>
          <w:sz w:val="32"/>
          <w:szCs w:val="32"/>
        </w:rPr>
        <w:t>ОКРУГА</w:t>
      </w:r>
      <w:r w:rsidRPr="00EC5986">
        <w:rPr>
          <w:sz w:val="32"/>
          <w:szCs w:val="32"/>
        </w:rPr>
        <w:t xml:space="preserve"> </w:t>
      </w:r>
    </w:p>
    <w:p w:rsidR="00F1797E" w:rsidRPr="00EC5986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 w:rsidRPr="00EC5986">
        <w:rPr>
          <w:sz w:val="32"/>
          <w:szCs w:val="32"/>
        </w:rPr>
        <w:t>П</w:t>
      </w:r>
      <w:proofErr w:type="gramEnd"/>
      <w:r w:rsidRPr="00EC5986">
        <w:rPr>
          <w:sz w:val="32"/>
          <w:szCs w:val="32"/>
        </w:rPr>
        <w:t xml:space="preserve"> О С Т А Н О В Л Е Н И Е</w:t>
      </w:r>
    </w:p>
    <w:p w:rsidR="00F1797E" w:rsidRPr="00EC5986" w:rsidRDefault="00F1797E" w:rsidP="00F1797E">
      <w:pPr>
        <w:jc w:val="center"/>
        <w:rPr>
          <w:sz w:val="28"/>
          <w:szCs w:val="28"/>
        </w:rPr>
      </w:pPr>
    </w:p>
    <w:p w:rsidR="00F1797E" w:rsidRPr="00EC5986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 w:rsidRPr="00EC5986">
        <w:rPr>
          <w:sz w:val="28"/>
          <w:szCs w:val="28"/>
        </w:rPr>
        <w:t xml:space="preserve"> </w:t>
      </w:r>
      <w:r w:rsidR="004C4FEE" w:rsidRPr="00EC5986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Pr="00EC5986" w:rsidRDefault="00F1797E" w:rsidP="00DD59B5">
      <w:pPr>
        <w:jc w:val="center"/>
        <w:rPr>
          <w:sz w:val="28"/>
          <w:szCs w:val="28"/>
        </w:rPr>
      </w:pPr>
    </w:p>
    <w:p w:rsidR="00F1797E" w:rsidRPr="00EC5986" w:rsidRDefault="00F1797E" w:rsidP="00F1797E">
      <w:pPr>
        <w:jc w:val="center"/>
        <w:rPr>
          <w:sz w:val="28"/>
          <w:szCs w:val="28"/>
        </w:rPr>
      </w:pPr>
      <w:r w:rsidRPr="00EC5986">
        <w:rPr>
          <w:sz w:val="28"/>
          <w:szCs w:val="28"/>
        </w:rPr>
        <w:t>г. Холм</w:t>
      </w:r>
    </w:p>
    <w:p w:rsidR="00B3433C" w:rsidRPr="00EC5986" w:rsidRDefault="00B3433C" w:rsidP="00D26F4D">
      <w:pPr>
        <w:jc w:val="center"/>
        <w:rPr>
          <w:sz w:val="28"/>
          <w:szCs w:val="28"/>
          <w:highlight w:val="yellow"/>
        </w:rPr>
      </w:pPr>
    </w:p>
    <w:p w:rsidR="00475BA5" w:rsidRPr="00EC5986" w:rsidRDefault="00FE4AB2" w:rsidP="00475BA5">
      <w:pPr>
        <w:pStyle w:val="1"/>
        <w:spacing w:before="0" w:line="240" w:lineRule="exac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</w:rPr>
        <w:t>О</w:t>
      </w:r>
      <w:r w:rsidR="00EC5986" w:rsidRPr="00EC598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внесении изменений в</w:t>
      </w:r>
      <w:r w:rsidR="00EC5986" w:rsidRPr="00EC5986">
        <w:rPr>
          <w:rFonts w:ascii="Times New Roman" w:hAnsi="Times New Roman"/>
          <w:b/>
          <w:sz w:val="28"/>
        </w:rPr>
        <w:t xml:space="preserve"> муниципальн</w:t>
      </w:r>
      <w:r>
        <w:rPr>
          <w:rFonts w:ascii="Times New Roman" w:hAnsi="Times New Roman"/>
          <w:b/>
          <w:sz w:val="28"/>
        </w:rPr>
        <w:t>ую программу</w:t>
      </w:r>
      <w:r w:rsidR="00EC5986" w:rsidRPr="00EC5986">
        <w:rPr>
          <w:rFonts w:ascii="Times New Roman" w:hAnsi="Times New Roman"/>
          <w:b/>
          <w:sz w:val="28"/>
        </w:rPr>
        <w:t xml:space="preserve"> Холмского муниципального округа «</w:t>
      </w:r>
      <w:r w:rsidR="00377B16" w:rsidRPr="00377B16">
        <w:rPr>
          <w:rFonts w:ascii="Times New Roman" w:hAnsi="Times New Roman"/>
          <w:b/>
          <w:sz w:val="28"/>
        </w:rPr>
        <w:t>Развитие торговли в Холмском муниципальном округе на 2025-2030 годы</w:t>
      </w:r>
      <w:r w:rsidR="00EC5986" w:rsidRPr="00EC5986">
        <w:rPr>
          <w:rFonts w:ascii="Times New Roman" w:hAnsi="Times New Roman"/>
          <w:b/>
          <w:sz w:val="28"/>
        </w:rPr>
        <w:t>»</w:t>
      </w:r>
      <w:r w:rsidR="00475BA5" w:rsidRPr="00EC5986">
        <w:rPr>
          <w:rFonts w:ascii="Times New Roman" w:hAnsi="Times New Roman"/>
          <w:b/>
          <w:sz w:val="28"/>
          <w:highlight w:val="yellow"/>
        </w:rPr>
        <w:t xml:space="preserve"> </w:t>
      </w:r>
    </w:p>
    <w:p w:rsidR="005E67F0" w:rsidRPr="00EC5986" w:rsidRDefault="005E67F0" w:rsidP="005E67F0">
      <w:pPr>
        <w:jc w:val="center"/>
        <w:rPr>
          <w:sz w:val="28"/>
          <w:szCs w:val="28"/>
          <w:highlight w:val="yellow"/>
        </w:rPr>
      </w:pPr>
    </w:p>
    <w:p w:rsidR="00740EE8" w:rsidRPr="00EC5986" w:rsidRDefault="00740EE8" w:rsidP="005E67F0">
      <w:pPr>
        <w:jc w:val="center"/>
        <w:rPr>
          <w:sz w:val="28"/>
          <w:szCs w:val="28"/>
          <w:highlight w:val="yellow"/>
        </w:rPr>
      </w:pPr>
    </w:p>
    <w:p w:rsidR="00DC0FF1" w:rsidRPr="000740F0" w:rsidRDefault="00EC5986" w:rsidP="00DC0FF1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740F0">
        <w:rPr>
          <w:rFonts w:ascii="Times New Roman" w:hAnsi="Times New Roman"/>
          <w:sz w:val="28"/>
          <w:szCs w:val="28"/>
        </w:rPr>
        <w:t>В целях приведения муниципальной программы в соответствие с решением Думы Холмского муниципального района от</w:t>
      </w:r>
      <w:r w:rsidR="000740F0" w:rsidRPr="000740F0">
        <w:rPr>
          <w:rFonts w:ascii="Times New Roman" w:hAnsi="Times New Roman"/>
          <w:sz w:val="28"/>
          <w:szCs w:val="28"/>
        </w:rPr>
        <w:t xml:space="preserve"> 19.12.2024 № 56</w:t>
      </w:r>
      <w:r w:rsidRPr="000740F0">
        <w:rPr>
          <w:rFonts w:ascii="Times New Roman" w:hAnsi="Times New Roman"/>
          <w:sz w:val="28"/>
          <w:szCs w:val="28"/>
        </w:rPr>
        <w:t xml:space="preserve"> «О </w:t>
      </w:r>
      <w:r w:rsidR="000740F0" w:rsidRPr="000740F0"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 w:rsidR="000740F0" w:rsidRPr="000740F0">
        <w:rPr>
          <w:rFonts w:ascii="Times New Roman" w:hAnsi="Times New Roman"/>
          <w:sz w:val="28"/>
          <w:szCs w:val="28"/>
        </w:rPr>
        <w:t>Холлмского</w:t>
      </w:r>
      <w:proofErr w:type="spellEnd"/>
      <w:r w:rsidR="000740F0" w:rsidRPr="000740F0">
        <w:rPr>
          <w:rFonts w:ascii="Times New Roman" w:hAnsi="Times New Roman"/>
          <w:sz w:val="28"/>
          <w:szCs w:val="28"/>
        </w:rPr>
        <w:t xml:space="preserve"> муниципального округа на 2025 год и на плановый период 2026 и 2027 годов</w:t>
      </w:r>
      <w:r w:rsidRPr="000740F0">
        <w:rPr>
          <w:rFonts w:ascii="Times New Roman" w:hAnsi="Times New Roman"/>
          <w:sz w:val="28"/>
          <w:szCs w:val="28"/>
        </w:rPr>
        <w:t>», Администраци</w:t>
      </w:r>
      <w:r w:rsidR="000740F0" w:rsidRPr="000740F0">
        <w:rPr>
          <w:rFonts w:ascii="Times New Roman" w:hAnsi="Times New Roman"/>
          <w:sz w:val="28"/>
          <w:szCs w:val="28"/>
        </w:rPr>
        <w:t>я Холмского муниципального округ</w:t>
      </w:r>
      <w:r w:rsidRPr="000740F0">
        <w:rPr>
          <w:rFonts w:ascii="Times New Roman" w:hAnsi="Times New Roman"/>
          <w:sz w:val="28"/>
          <w:szCs w:val="28"/>
        </w:rPr>
        <w:t xml:space="preserve">а </w:t>
      </w:r>
      <w:r w:rsidRPr="000740F0">
        <w:rPr>
          <w:rFonts w:ascii="Times New Roman" w:hAnsi="Times New Roman"/>
          <w:b/>
          <w:sz w:val="28"/>
          <w:szCs w:val="28"/>
        </w:rPr>
        <w:t>ПОСТАНОВЛЯЕТ</w:t>
      </w:r>
      <w:r w:rsidR="00DC0FF1" w:rsidRPr="000740F0">
        <w:rPr>
          <w:rFonts w:ascii="Times New Roman" w:hAnsi="Times New Roman"/>
          <w:b/>
          <w:sz w:val="28"/>
          <w:szCs w:val="28"/>
        </w:rPr>
        <w:t>:</w:t>
      </w:r>
    </w:p>
    <w:p w:rsidR="00DC0FF1" w:rsidRPr="00FC5499" w:rsidRDefault="00DC0FF1" w:rsidP="00DC0FF1">
      <w:pPr>
        <w:spacing w:line="360" w:lineRule="atLeast"/>
        <w:ind w:firstLine="709"/>
        <w:jc w:val="both"/>
        <w:rPr>
          <w:sz w:val="28"/>
        </w:rPr>
      </w:pPr>
      <w:r w:rsidRPr="00FC5499">
        <w:rPr>
          <w:sz w:val="28"/>
        </w:rPr>
        <w:t xml:space="preserve">1. </w:t>
      </w:r>
      <w:r w:rsidR="00EC5986" w:rsidRPr="00FC5499">
        <w:rPr>
          <w:sz w:val="28"/>
        </w:rPr>
        <w:t>Внести в муниципальную программ</w:t>
      </w:r>
      <w:r w:rsidR="00FC5499" w:rsidRPr="00FC5499">
        <w:rPr>
          <w:sz w:val="28"/>
        </w:rPr>
        <w:t>у Холмского муниципального округ</w:t>
      </w:r>
      <w:r w:rsidR="00EC5986" w:rsidRPr="00FC5499">
        <w:rPr>
          <w:sz w:val="28"/>
        </w:rPr>
        <w:t>а «</w:t>
      </w:r>
      <w:r w:rsidR="00377B16" w:rsidRPr="00377B16">
        <w:rPr>
          <w:sz w:val="28"/>
        </w:rPr>
        <w:t>Развитие торговли в Холмском муниципальном округе на 2025-2030 годы</w:t>
      </w:r>
      <w:r w:rsidR="00EC5986" w:rsidRPr="00FC5499">
        <w:rPr>
          <w:sz w:val="28"/>
        </w:rPr>
        <w:t>», утвержденную постановлением Администрации Холмс</w:t>
      </w:r>
      <w:r w:rsidR="00FC5499" w:rsidRPr="00FC5499">
        <w:rPr>
          <w:sz w:val="28"/>
        </w:rPr>
        <w:t>кого муниципаль</w:t>
      </w:r>
      <w:r w:rsidR="00377B16">
        <w:rPr>
          <w:sz w:val="28"/>
        </w:rPr>
        <w:t>ного района от 28.10.2024 № 1026</w:t>
      </w:r>
      <w:r w:rsidR="00EC5986" w:rsidRPr="00FC5499">
        <w:rPr>
          <w:sz w:val="28"/>
        </w:rPr>
        <w:t>, следующие изменения:</w:t>
      </w:r>
    </w:p>
    <w:p w:rsidR="00EC5986" w:rsidRPr="00695849" w:rsidRDefault="00F32425" w:rsidP="00EC598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>1.1</w:t>
      </w:r>
      <w:r w:rsidR="00EC5986" w:rsidRPr="00695849">
        <w:rPr>
          <w:sz w:val="28"/>
        </w:rPr>
        <w:t xml:space="preserve">. </w:t>
      </w:r>
      <w:r w:rsidR="00EC5986" w:rsidRPr="00695849">
        <w:rPr>
          <w:sz w:val="28"/>
          <w:szCs w:val="28"/>
        </w:rPr>
        <w:t xml:space="preserve">Изложить пункт 5 паспорта муниципальной программы Холмского муниципального </w:t>
      </w:r>
      <w:r w:rsidR="00695849" w:rsidRPr="00695849">
        <w:rPr>
          <w:sz w:val="28"/>
          <w:szCs w:val="28"/>
        </w:rPr>
        <w:t>округ</w:t>
      </w:r>
      <w:r w:rsidR="00EC5986" w:rsidRPr="00695849">
        <w:rPr>
          <w:sz w:val="28"/>
          <w:szCs w:val="28"/>
        </w:rPr>
        <w:t>а в следующей редакции:</w:t>
      </w:r>
    </w:p>
    <w:p w:rsidR="00EC5986" w:rsidRPr="00695849" w:rsidRDefault="00EC5986" w:rsidP="00EC5986">
      <w:pPr>
        <w:spacing w:line="360" w:lineRule="atLeast"/>
        <w:ind w:firstLine="709"/>
        <w:jc w:val="both"/>
        <w:rPr>
          <w:rFonts w:eastAsia="MS Mincho"/>
          <w:b/>
          <w:sz w:val="28"/>
          <w:szCs w:val="28"/>
          <w:lang w:eastAsia="ja-JP"/>
        </w:rPr>
      </w:pPr>
      <w:r w:rsidRPr="00695849">
        <w:rPr>
          <w:b/>
          <w:sz w:val="28"/>
          <w:szCs w:val="28"/>
        </w:rPr>
        <w:t>«5</w:t>
      </w:r>
      <w:r w:rsidRPr="00695849">
        <w:rPr>
          <w:rFonts w:eastAsia="MS Mincho"/>
          <w:b/>
          <w:sz w:val="28"/>
          <w:szCs w:val="28"/>
          <w:lang w:eastAsia="ja-JP"/>
        </w:rPr>
        <w:t>. Объемы и источники финансирования муниципальной программы в целом и по годам реализации (тыс. рублей):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559"/>
        <w:gridCol w:w="1418"/>
        <w:gridCol w:w="1701"/>
        <w:gridCol w:w="1701"/>
      </w:tblGrid>
      <w:tr w:rsidR="00377B16" w:rsidRPr="00B32355" w:rsidTr="00F0499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Год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377B16" w:rsidRPr="00B32355" w:rsidTr="00F0499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всего</w:t>
            </w:r>
          </w:p>
        </w:tc>
      </w:tr>
      <w:tr w:rsidR="00377B16" w:rsidRPr="00B32355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8</w:t>
            </w:r>
          </w:p>
        </w:tc>
      </w:tr>
      <w:tr w:rsidR="00377B16" w:rsidRPr="00B32355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10,00000</w:t>
            </w:r>
          </w:p>
        </w:tc>
      </w:tr>
      <w:tr w:rsidR="00377B16" w:rsidRPr="00B32355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10,00000</w:t>
            </w:r>
          </w:p>
        </w:tc>
      </w:tr>
      <w:tr w:rsidR="00377B16" w:rsidRPr="00B32355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10,00000</w:t>
            </w:r>
          </w:p>
        </w:tc>
      </w:tr>
      <w:tr w:rsidR="00377B16" w:rsidRPr="00B32355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2028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10,00000</w:t>
            </w:r>
          </w:p>
        </w:tc>
      </w:tr>
      <w:tr w:rsidR="00377B16" w:rsidRPr="00B32355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2029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10,00000</w:t>
            </w:r>
          </w:p>
        </w:tc>
      </w:tr>
      <w:tr w:rsidR="00377B16" w:rsidRPr="00B32355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2030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10,00000</w:t>
            </w:r>
          </w:p>
        </w:tc>
      </w:tr>
      <w:tr w:rsidR="00377B16" w:rsidRPr="00B32355" w:rsidTr="00F0499B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16" w:rsidRPr="00B32355" w:rsidRDefault="00377B16" w:rsidP="00F0499B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32355">
              <w:rPr>
                <w:sz w:val="24"/>
                <w:szCs w:val="24"/>
              </w:rPr>
              <w:t>60,00000</w:t>
            </w:r>
          </w:p>
        </w:tc>
      </w:tr>
    </w:tbl>
    <w:p w:rsidR="003E085F" w:rsidRDefault="003E085F" w:rsidP="00EC5986">
      <w:pPr>
        <w:spacing w:line="360" w:lineRule="atLeast"/>
        <w:ind w:firstLine="709"/>
        <w:jc w:val="both"/>
        <w:rPr>
          <w:rFonts w:eastAsia="MS Mincho"/>
          <w:b/>
          <w:sz w:val="28"/>
          <w:szCs w:val="28"/>
          <w:highlight w:val="yellow"/>
          <w:lang w:eastAsia="ja-JP"/>
        </w:rPr>
      </w:pPr>
    </w:p>
    <w:p w:rsidR="00EC5986" w:rsidRPr="00695849" w:rsidRDefault="007E21C1" w:rsidP="00EC5986">
      <w:pPr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1.2</w:t>
      </w:r>
      <w:r w:rsidR="00EC5986" w:rsidRPr="00695849">
        <w:rPr>
          <w:sz w:val="28"/>
          <w:szCs w:val="28"/>
        </w:rPr>
        <w:t>. Изложить Мероприятия муниципальной программы в прилагаемой редакции</w:t>
      </w:r>
    </w:p>
    <w:p w:rsidR="00DC0FF1" w:rsidRPr="00695849" w:rsidRDefault="00DC0FF1" w:rsidP="00DC0FF1">
      <w:pPr>
        <w:spacing w:line="360" w:lineRule="atLeast"/>
        <w:ind w:firstLine="709"/>
        <w:jc w:val="both"/>
        <w:rPr>
          <w:sz w:val="28"/>
          <w:szCs w:val="28"/>
        </w:rPr>
      </w:pPr>
      <w:r w:rsidRPr="00695849">
        <w:rPr>
          <w:sz w:val="28"/>
        </w:rPr>
        <w:t xml:space="preserve">2. </w:t>
      </w:r>
      <w:r w:rsidR="00F32425" w:rsidRPr="00F32425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</w:t>
      </w:r>
      <w:r w:rsidR="00695849" w:rsidRPr="00695849">
        <w:rPr>
          <w:sz w:val="28"/>
          <w:szCs w:val="28"/>
        </w:rPr>
        <w:t>»</w:t>
      </w:r>
      <w:r w:rsidRPr="00695849">
        <w:rPr>
          <w:sz w:val="28"/>
          <w:szCs w:val="28"/>
        </w:rPr>
        <w:t>.</w:t>
      </w:r>
    </w:p>
    <w:p w:rsidR="0023060A" w:rsidRPr="00EC5986" w:rsidRDefault="0023060A" w:rsidP="006D671C">
      <w:pPr>
        <w:spacing w:line="240" w:lineRule="exact"/>
        <w:jc w:val="both"/>
        <w:rPr>
          <w:sz w:val="28"/>
          <w:szCs w:val="28"/>
          <w:highlight w:val="yellow"/>
        </w:rPr>
      </w:pPr>
    </w:p>
    <w:p w:rsidR="009D5129" w:rsidRPr="00EC5986" w:rsidRDefault="009D5129" w:rsidP="006D671C">
      <w:pPr>
        <w:spacing w:line="240" w:lineRule="exact"/>
        <w:jc w:val="both"/>
        <w:rPr>
          <w:sz w:val="28"/>
          <w:szCs w:val="28"/>
          <w:highlight w:val="yellow"/>
        </w:rPr>
      </w:pPr>
    </w:p>
    <w:p w:rsidR="00156A9E" w:rsidRPr="00EC5986" w:rsidRDefault="00156A9E" w:rsidP="005448D8">
      <w:pPr>
        <w:spacing w:line="240" w:lineRule="exact"/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B4B9E" w:rsidTr="009F5D1E">
        <w:tc>
          <w:tcPr>
            <w:tcW w:w="3652" w:type="dxa"/>
            <w:hideMark/>
          </w:tcPr>
          <w:p w:rsidR="009B4B9E" w:rsidRPr="00695849" w:rsidRDefault="009B4B9E" w:rsidP="009F5D1E">
            <w:pPr>
              <w:pStyle w:val="220"/>
              <w:spacing w:before="0" w:after="0" w:line="240" w:lineRule="exact"/>
              <w:ind w:firstLine="0"/>
              <w:rPr>
                <w:b/>
                <w:sz w:val="28"/>
                <w:szCs w:val="28"/>
              </w:rPr>
            </w:pPr>
            <w:r w:rsidRPr="00695849">
              <w:rPr>
                <w:b/>
                <w:sz w:val="28"/>
                <w:szCs w:val="28"/>
              </w:rPr>
              <w:t>Глава</w:t>
            </w:r>
          </w:p>
          <w:p w:rsidR="009B4B9E" w:rsidRPr="00695849" w:rsidRDefault="009B4B9E" w:rsidP="0007367A">
            <w:pPr>
              <w:pStyle w:val="220"/>
              <w:spacing w:before="0" w:after="0" w:line="240" w:lineRule="exact"/>
              <w:ind w:firstLine="0"/>
            </w:pPr>
            <w:r w:rsidRPr="00695849">
              <w:rPr>
                <w:b/>
                <w:sz w:val="28"/>
                <w:szCs w:val="28"/>
              </w:rPr>
              <w:t xml:space="preserve">муниципального </w:t>
            </w:r>
            <w:r w:rsidR="0007367A" w:rsidRPr="00695849">
              <w:rPr>
                <w:b/>
                <w:sz w:val="28"/>
                <w:szCs w:val="28"/>
              </w:rPr>
              <w:t>округа</w:t>
            </w:r>
            <w:r w:rsidRPr="0069584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B4B9E" w:rsidRPr="00695849" w:rsidRDefault="009B4B9E" w:rsidP="009F5D1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:rsidR="009B4B9E" w:rsidRPr="00695849" w:rsidRDefault="009B4B9E" w:rsidP="009F5D1E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0C7F28" w:rsidRPr="00695849" w:rsidRDefault="000C7F28" w:rsidP="009F5D1E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r w:rsidRPr="00695849">
              <w:rPr>
                <w:b/>
                <w:sz w:val="28"/>
                <w:szCs w:val="28"/>
              </w:rPr>
              <w:t xml:space="preserve">П.П. </w:t>
            </w:r>
            <w:proofErr w:type="spellStart"/>
            <w:r w:rsidRPr="00695849">
              <w:rPr>
                <w:b/>
                <w:sz w:val="28"/>
                <w:szCs w:val="28"/>
              </w:rPr>
              <w:t>Голошубов</w:t>
            </w:r>
            <w:proofErr w:type="spellEnd"/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C5986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Pr="009B6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B6367">
        <w:rPr>
          <w:sz w:val="28"/>
          <w:szCs w:val="28"/>
        </w:rPr>
        <w:t xml:space="preserve">  </w:t>
      </w:r>
      <w:bookmarkStart w:id="2" w:name="штамп"/>
      <w:bookmarkEnd w:id="2"/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Default="00EC5986" w:rsidP="00EC5986">
      <w:pPr>
        <w:spacing w:line="240" w:lineRule="exact"/>
        <w:jc w:val="center"/>
        <w:rPr>
          <w:sz w:val="28"/>
          <w:szCs w:val="28"/>
        </w:rPr>
        <w:sectPr w:rsidR="00EC5986" w:rsidSect="0007367A">
          <w:headerReference w:type="default" r:id="rId9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377B16" w:rsidRPr="00377B16" w:rsidRDefault="00377B16" w:rsidP="00377B16">
      <w:pPr>
        <w:spacing w:line="240" w:lineRule="exact"/>
        <w:ind w:left="12036"/>
        <w:jc w:val="center"/>
        <w:rPr>
          <w:rFonts w:cs="Arial"/>
          <w:sz w:val="28"/>
          <w:szCs w:val="28"/>
        </w:rPr>
      </w:pPr>
      <w:r w:rsidRPr="00377B16">
        <w:rPr>
          <w:rFonts w:cs="Arial"/>
          <w:sz w:val="28"/>
          <w:szCs w:val="28"/>
        </w:rPr>
        <w:lastRenderedPageBreak/>
        <w:t>Приложение № 1</w:t>
      </w:r>
    </w:p>
    <w:p w:rsidR="00377B16" w:rsidRPr="00377B16" w:rsidRDefault="00377B16" w:rsidP="00377B16">
      <w:pPr>
        <w:spacing w:line="240" w:lineRule="exact"/>
        <w:ind w:left="12036"/>
        <w:jc w:val="center"/>
        <w:rPr>
          <w:sz w:val="28"/>
          <w:szCs w:val="28"/>
        </w:rPr>
      </w:pPr>
      <w:r w:rsidRPr="00377B16">
        <w:rPr>
          <w:sz w:val="28"/>
          <w:szCs w:val="28"/>
        </w:rPr>
        <w:t>к муниципальной программе</w:t>
      </w:r>
    </w:p>
    <w:p w:rsidR="00377B16" w:rsidRPr="00377B16" w:rsidRDefault="00377B16" w:rsidP="00377B16">
      <w:pPr>
        <w:spacing w:line="240" w:lineRule="exact"/>
        <w:ind w:left="12036"/>
        <w:jc w:val="center"/>
        <w:rPr>
          <w:sz w:val="28"/>
          <w:szCs w:val="28"/>
        </w:rPr>
      </w:pPr>
    </w:p>
    <w:p w:rsidR="00377B16" w:rsidRPr="00377B16" w:rsidRDefault="00377B16" w:rsidP="00377B16">
      <w:pPr>
        <w:spacing w:line="240" w:lineRule="exact"/>
        <w:ind w:left="12036"/>
        <w:jc w:val="center"/>
        <w:rPr>
          <w:sz w:val="28"/>
          <w:szCs w:val="28"/>
        </w:rPr>
      </w:pPr>
    </w:p>
    <w:p w:rsidR="00377B16" w:rsidRPr="00377B16" w:rsidRDefault="00377B16" w:rsidP="00377B16">
      <w:pPr>
        <w:spacing w:line="240" w:lineRule="exact"/>
        <w:ind w:left="12036"/>
        <w:jc w:val="center"/>
        <w:rPr>
          <w:sz w:val="28"/>
          <w:szCs w:val="28"/>
        </w:rPr>
      </w:pPr>
    </w:p>
    <w:p w:rsidR="00377B16" w:rsidRPr="00377B16" w:rsidRDefault="00377B16" w:rsidP="00377B16">
      <w:pPr>
        <w:tabs>
          <w:tab w:val="left" w:pos="900"/>
          <w:tab w:val="left" w:pos="1080"/>
        </w:tabs>
        <w:overflowPunct/>
        <w:autoSpaceDE/>
        <w:adjustRightInd/>
        <w:spacing w:line="240" w:lineRule="exact"/>
        <w:jc w:val="center"/>
        <w:rPr>
          <w:b/>
          <w:sz w:val="28"/>
          <w:szCs w:val="28"/>
        </w:rPr>
      </w:pPr>
      <w:r w:rsidRPr="00377B16">
        <w:rPr>
          <w:b/>
          <w:sz w:val="28"/>
          <w:szCs w:val="28"/>
        </w:rPr>
        <w:t>Мероприятия муниципальной программы</w:t>
      </w:r>
    </w:p>
    <w:p w:rsidR="00377B16" w:rsidRPr="00377B16" w:rsidRDefault="00377B16" w:rsidP="00377B16">
      <w:pPr>
        <w:tabs>
          <w:tab w:val="left" w:pos="900"/>
          <w:tab w:val="left" w:pos="1080"/>
        </w:tabs>
        <w:overflowPunct/>
        <w:autoSpaceDE/>
        <w:adjustRightInd/>
        <w:spacing w:line="240" w:lineRule="exact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667"/>
        <w:gridCol w:w="2977"/>
        <w:gridCol w:w="1134"/>
        <w:gridCol w:w="1418"/>
        <w:gridCol w:w="992"/>
        <w:gridCol w:w="992"/>
        <w:gridCol w:w="851"/>
        <w:gridCol w:w="850"/>
        <w:gridCol w:w="992"/>
        <w:gridCol w:w="993"/>
        <w:gridCol w:w="992"/>
      </w:tblGrid>
      <w:tr w:rsidR="00377B16" w:rsidRPr="00377B16" w:rsidTr="00F0499B">
        <w:trPr>
          <w:trHeight w:val="147"/>
        </w:trPr>
        <w:tc>
          <w:tcPr>
            <w:tcW w:w="735" w:type="dxa"/>
            <w:vMerge w:val="restart"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 xml:space="preserve">№ </w:t>
            </w:r>
            <w:proofErr w:type="gramStart"/>
            <w:r w:rsidRPr="00377B16">
              <w:rPr>
                <w:sz w:val="24"/>
                <w:szCs w:val="24"/>
              </w:rPr>
              <w:t>п</w:t>
            </w:r>
            <w:proofErr w:type="gramEnd"/>
            <w:r w:rsidRPr="00377B16">
              <w:rPr>
                <w:sz w:val="24"/>
                <w:szCs w:val="24"/>
              </w:rPr>
              <w:t>/п</w:t>
            </w:r>
          </w:p>
        </w:tc>
        <w:tc>
          <w:tcPr>
            <w:tcW w:w="2667" w:type="dxa"/>
            <w:vMerge w:val="restart"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 xml:space="preserve">Срок </w:t>
            </w:r>
            <w:r w:rsidRPr="00377B16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377B16" w:rsidRPr="00377B16" w:rsidTr="00F0499B">
        <w:trPr>
          <w:trHeight w:val="147"/>
        </w:trPr>
        <w:tc>
          <w:tcPr>
            <w:tcW w:w="735" w:type="dxa"/>
            <w:vMerge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shd w:val="clear" w:color="auto" w:fill="auto"/>
            <w:hideMark/>
          </w:tcPr>
          <w:p w:rsidR="00377B16" w:rsidRPr="00377B16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377B16" w:rsidRPr="00377B16" w:rsidRDefault="00377B16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2030</w:t>
            </w:r>
          </w:p>
        </w:tc>
      </w:tr>
      <w:tr w:rsidR="00377B16" w:rsidRPr="00377B16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</w:t>
            </w:r>
          </w:p>
        </w:tc>
        <w:tc>
          <w:tcPr>
            <w:tcW w:w="266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12</w:t>
            </w:r>
          </w:p>
        </w:tc>
      </w:tr>
      <w:tr w:rsidR="00377B16" w:rsidRPr="00377B16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377B16" w:rsidRPr="00377B16" w:rsidRDefault="00377B16" w:rsidP="00377B16">
            <w:pPr>
              <w:numPr>
                <w:ilvl w:val="0"/>
                <w:numId w:val="28"/>
              </w:num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ind w:left="0" w:firstLine="0"/>
              <w:jc w:val="center"/>
              <w:textAlignment w:val="auto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8" w:type="dxa"/>
            <w:gridSpan w:val="11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Задача 1. Реализация государственной политики в округе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приобретение качественных и безопасных товаров</w:t>
            </w:r>
          </w:p>
        </w:tc>
      </w:tr>
      <w:tr w:rsidR="00377B16" w:rsidRPr="00377B16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1.1.</w:t>
            </w:r>
          </w:p>
        </w:tc>
        <w:tc>
          <w:tcPr>
            <w:tcW w:w="266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Организация и проведение рейдов по выявлению и пресечению фактов торговли в неустановленных местах (по жалобам населения)</w:t>
            </w:r>
          </w:p>
        </w:tc>
        <w:tc>
          <w:tcPr>
            <w:tcW w:w="297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</w:tr>
      <w:tr w:rsidR="00377B16" w:rsidRPr="00377B16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1.2.</w:t>
            </w:r>
          </w:p>
        </w:tc>
        <w:tc>
          <w:tcPr>
            <w:tcW w:w="266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 xml:space="preserve">Осуществление взаимодействия с органами исполнительной власти области, Управлением </w:t>
            </w:r>
            <w:proofErr w:type="spellStart"/>
            <w:r w:rsidRPr="00377B16">
              <w:rPr>
                <w:sz w:val="24"/>
                <w:szCs w:val="24"/>
              </w:rPr>
              <w:t>Роспотребнадзора</w:t>
            </w:r>
            <w:proofErr w:type="spellEnd"/>
            <w:r w:rsidRPr="00377B16">
              <w:rPr>
                <w:sz w:val="24"/>
                <w:szCs w:val="24"/>
              </w:rPr>
              <w:t xml:space="preserve"> по Новгородской области </w:t>
            </w:r>
            <w:r w:rsidRPr="00377B16">
              <w:rPr>
                <w:sz w:val="24"/>
                <w:szCs w:val="24"/>
              </w:rPr>
              <w:lastRenderedPageBreak/>
              <w:t>в Старорусском районе, администрациями и сельских поселений, направленного на    исполнение требований законодательства, регулирующего торговую деятельность на территории муниципального округа</w:t>
            </w:r>
          </w:p>
        </w:tc>
        <w:tc>
          <w:tcPr>
            <w:tcW w:w="297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</w:tr>
      <w:tr w:rsidR="00377B16" w:rsidRPr="00377B16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6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Проведение обучающих семинаров, конференций,  «круглых столов» в целях информационно - методического обеспечения организаций, осуществляющих торговую деятельность на территории муниципального округа, по вопросам организации торговли</w:t>
            </w:r>
          </w:p>
        </w:tc>
        <w:tc>
          <w:tcPr>
            <w:tcW w:w="297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</w:tr>
      <w:tr w:rsidR="00377B16" w:rsidRPr="00377B16" w:rsidTr="00F0499B">
        <w:trPr>
          <w:trHeight w:val="147"/>
        </w:trPr>
        <w:tc>
          <w:tcPr>
            <w:tcW w:w="735" w:type="dxa"/>
            <w:shd w:val="clear" w:color="auto" w:fill="auto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1.4.</w:t>
            </w:r>
          </w:p>
        </w:tc>
        <w:tc>
          <w:tcPr>
            <w:tcW w:w="266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Организация и проведение конкурса «Лучшее предприятие торговли», «Лучший продавец», «Лучшая благоустроенная территория»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</w:tr>
      <w:tr w:rsidR="00377B16" w:rsidRPr="00377B16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1.5.</w:t>
            </w:r>
          </w:p>
        </w:tc>
        <w:tc>
          <w:tcPr>
            <w:tcW w:w="266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 xml:space="preserve">Проведение мониторинга цен на основные виды   продовольственных товаров в целях </w:t>
            </w:r>
            <w:r w:rsidRPr="00377B16">
              <w:rPr>
                <w:sz w:val="24"/>
                <w:szCs w:val="24"/>
              </w:rPr>
              <w:lastRenderedPageBreak/>
              <w:t>определения экономической доступности товаров для населения округа</w:t>
            </w:r>
          </w:p>
        </w:tc>
        <w:tc>
          <w:tcPr>
            <w:tcW w:w="297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418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</w:tr>
      <w:tr w:rsidR="00377B16" w:rsidRPr="00377B16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66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Организация консультационной помощи населению в применении законов и иных нормативно-правовых актов Российской Федерации, регулирующих отношения в области защиты прав потребителей</w:t>
            </w:r>
          </w:p>
        </w:tc>
        <w:tc>
          <w:tcPr>
            <w:tcW w:w="297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отдел по организационным и правовым вопросам администрации округа</w:t>
            </w:r>
          </w:p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</w:tr>
      <w:tr w:rsidR="00377B16" w:rsidRPr="00377B16" w:rsidTr="00741EB8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1.7.</w:t>
            </w:r>
          </w:p>
        </w:tc>
        <w:tc>
          <w:tcPr>
            <w:tcW w:w="266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Организация ярмарочной торговли в целях реализации сельскохозяйственной продукции, произведенной сельскохозяйственными организациями, крестьянскими (фермерскими) хозяйствами и гражданами, ведущими личное подсобное хозяйство на территории округа</w:t>
            </w:r>
          </w:p>
        </w:tc>
        <w:tc>
          <w:tcPr>
            <w:tcW w:w="297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2025 – 2030</w:t>
            </w:r>
          </w:p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апрель, сентябрь</w:t>
            </w:r>
          </w:p>
        </w:tc>
        <w:tc>
          <w:tcPr>
            <w:tcW w:w="1418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1.1.1., 1.1.2.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</w:tr>
      <w:tr w:rsidR="00377B16" w:rsidRPr="00377B16" w:rsidTr="00741EB8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1.8.</w:t>
            </w:r>
          </w:p>
        </w:tc>
        <w:tc>
          <w:tcPr>
            <w:tcW w:w="266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Организация и проведение мероприятия, приуроченного к профессиональному празднику Дню работника торговли</w:t>
            </w:r>
          </w:p>
        </w:tc>
        <w:tc>
          <w:tcPr>
            <w:tcW w:w="2977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16" w:rsidRPr="00377B16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16" w:rsidRPr="00377B16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16" w:rsidRPr="00377B16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77B16" w:rsidRPr="00377B16" w:rsidTr="00741EB8">
        <w:trPr>
          <w:trHeight w:val="96"/>
        </w:trPr>
        <w:tc>
          <w:tcPr>
            <w:tcW w:w="735" w:type="dxa"/>
            <w:vMerge w:val="restart"/>
            <w:shd w:val="clear" w:color="auto" w:fill="auto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Предоставление субсидий на возмещение части затрат в 2025-2030 годах за приобретение горюче-смазочных материалов юридическим лицам (за исключением государственных (муниципальных) учреждений) индивидуальным предпринимателям для обеспечения жителей отдаленных и (или) труднодоступных населенных пунктов Холмского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  <w:r w:rsidRPr="00377B16">
              <w:rPr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r w:rsidRPr="00377B16">
              <w:rPr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 xml:space="preserve">отдел экономики и природопользования администрации округа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7B16" w:rsidRPr="00377B16" w:rsidRDefault="00377B16" w:rsidP="00377B16">
            <w:pPr>
              <w:tabs>
                <w:tab w:val="left" w:pos="29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1.1.3.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16" w:rsidRPr="00377B16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16" w:rsidRPr="00377B16" w:rsidRDefault="00377B16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16" w:rsidRPr="00377B16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16" w:rsidRPr="00377B16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16" w:rsidRPr="00377B16" w:rsidRDefault="00377B16" w:rsidP="00377B1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741EB8" w:rsidRPr="00377B16" w:rsidTr="00741EB8">
        <w:trPr>
          <w:trHeight w:val="147"/>
        </w:trPr>
        <w:tc>
          <w:tcPr>
            <w:tcW w:w="735" w:type="dxa"/>
            <w:vMerge/>
            <w:shd w:val="clear" w:color="auto" w:fill="auto"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1EB8" w:rsidRPr="00377B16" w:rsidRDefault="00741EB8" w:rsidP="00377B16">
            <w:pPr>
              <w:tabs>
                <w:tab w:val="left" w:pos="29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41EB8" w:rsidRPr="00377B16" w:rsidRDefault="00741EB8" w:rsidP="00DC44C5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41EB8" w:rsidRPr="00377B16" w:rsidRDefault="00741EB8" w:rsidP="00DC44C5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77B16">
              <w:rPr>
                <w:sz w:val="16"/>
                <w:szCs w:val="16"/>
              </w:rPr>
              <w:t>10,00000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41EB8" w:rsidRPr="00377B16" w:rsidRDefault="00741EB8" w:rsidP="00DC44C5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77B16">
              <w:rPr>
                <w:sz w:val="16"/>
                <w:szCs w:val="16"/>
              </w:rPr>
              <w:t>10,00000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41EB8" w:rsidRPr="00377B16" w:rsidRDefault="00741EB8" w:rsidP="00DC44C5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16"/>
                <w:szCs w:val="16"/>
              </w:rPr>
            </w:pPr>
            <w:bookmarkStart w:id="3" w:name="_GoBack"/>
            <w:bookmarkEnd w:id="3"/>
            <w:r w:rsidRPr="00377B16">
              <w:rPr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41EB8" w:rsidRPr="00377B16" w:rsidRDefault="00741EB8" w:rsidP="00DC44C5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77B16">
              <w:rPr>
                <w:sz w:val="16"/>
                <w:szCs w:val="16"/>
              </w:rPr>
              <w:t>10,00000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41EB8" w:rsidRPr="00377B16" w:rsidRDefault="00741EB8" w:rsidP="00DC44C5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77B16">
              <w:rPr>
                <w:sz w:val="16"/>
                <w:szCs w:val="16"/>
              </w:rPr>
              <w:t>10,00000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1EB8" w:rsidRPr="00377B16" w:rsidRDefault="00741EB8" w:rsidP="00DC44C5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77B16">
              <w:rPr>
                <w:sz w:val="16"/>
                <w:szCs w:val="16"/>
              </w:rPr>
              <w:t>10,00000</w:t>
            </w:r>
          </w:p>
        </w:tc>
      </w:tr>
      <w:tr w:rsidR="00741EB8" w:rsidRPr="00377B16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2.</w:t>
            </w:r>
          </w:p>
        </w:tc>
        <w:tc>
          <w:tcPr>
            <w:tcW w:w="14858" w:type="dxa"/>
            <w:gridSpan w:val="11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Задача 2.Создание на территории муниципального округа современной торговой инфраструктуры, обеспечение сбалансированности ее развития, повышение территориальной доступности торговых объектов для населения округа</w:t>
            </w:r>
          </w:p>
        </w:tc>
      </w:tr>
      <w:tr w:rsidR="00741EB8" w:rsidRPr="00377B16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2.1.</w:t>
            </w:r>
          </w:p>
        </w:tc>
        <w:tc>
          <w:tcPr>
            <w:tcW w:w="2667" w:type="dxa"/>
            <w:shd w:val="clear" w:color="auto" w:fill="auto"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 xml:space="preserve">Проведение мониторинга обеспеченности населения округа площадью торговых объектов в целях выявления проблемных </w:t>
            </w:r>
            <w:r w:rsidRPr="00377B16">
              <w:rPr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2977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2.1.1.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</w:tr>
      <w:tr w:rsidR="00741EB8" w:rsidRPr="00377B16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67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Формирование земельных участков для размещения торговых объектов</w:t>
            </w:r>
          </w:p>
        </w:tc>
        <w:tc>
          <w:tcPr>
            <w:tcW w:w="2977" w:type="dxa"/>
            <w:shd w:val="clear" w:color="auto" w:fill="auto"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отдел имущественных отношений и земельных вопросов администрации округа</w:t>
            </w:r>
          </w:p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отдел строительства и дорожного хозяйства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2.1.1.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-</w:t>
            </w:r>
          </w:p>
        </w:tc>
      </w:tr>
      <w:tr w:rsidR="00741EB8" w:rsidRPr="00377B16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2.3.</w:t>
            </w:r>
          </w:p>
        </w:tc>
        <w:tc>
          <w:tcPr>
            <w:tcW w:w="2667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Внесение изменений в утвержденные схемы размещения нестационарных торговых объектов с целью расширения объектов мелкорозничной торговой сети</w:t>
            </w:r>
          </w:p>
        </w:tc>
        <w:tc>
          <w:tcPr>
            <w:tcW w:w="2977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41EB8" w:rsidRPr="00377B16" w:rsidTr="00F0499B">
        <w:trPr>
          <w:trHeight w:val="147"/>
        </w:trPr>
        <w:tc>
          <w:tcPr>
            <w:tcW w:w="735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2.4.</w:t>
            </w:r>
          </w:p>
        </w:tc>
        <w:tc>
          <w:tcPr>
            <w:tcW w:w="2667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color w:val="000000"/>
                <w:sz w:val="24"/>
                <w:szCs w:val="24"/>
              </w:rPr>
              <w:t>Предоставление преференции в виде передачи в аренду муниципального имущества субъектам малого предпринимательства под объекты торговли в сельской местности</w:t>
            </w:r>
          </w:p>
        </w:tc>
        <w:tc>
          <w:tcPr>
            <w:tcW w:w="2977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41EB8" w:rsidRPr="00377B16" w:rsidTr="00F0499B">
        <w:trPr>
          <w:trHeight w:val="3803"/>
        </w:trPr>
        <w:tc>
          <w:tcPr>
            <w:tcW w:w="735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667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77B16">
              <w:rPr>
                <w:sz w:val="24"/>
                <w:szCs w:val="24"/>
              </w:rPr>
              <w:t>Передача во владение и (или) в пользование муниципального имущества Холмского муниципального округа,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основе, безвозмездной основе или на льготных условиях (указанное имущество используется в соответствии с требованиями Федерального закона от 24 июня 2007 года № 209-ФЗ «О развитии малого и среднего предпринимательства</w:t>
            </w:r>
            <w:proofErr w:type="gramEnd"/>
            <w:r w:rsidRPr="00377B16">
              <w:rPr>
                <w:sz w:val="24"/>
                <w:szCs w:val="24"/>
              </w:rPr>
              <w:t xml:space="preserve"> в Российской Федерации»</w:t>
            </w:r>
          </w:p>
        </w:tc>
        <w:tc>
          <w:tcPr>
            <w:tcW w:w="2977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 xml:space="preserve">отдел имущественных отношений и земельных вопросов администрации округа </w:t>
            </w:r>
          </w:p>
        </w:tc>
        <w:tc>
          <w:tcPr>
            <w:tcW w:w="1134" w:type="dxa"/>
            <w:shd w:val="clear" w:color="auto" w:fill="auto"/>
            <w:hideMark/>
          </w:tcPr>
          <w:p w:rsidR="00741EB8" w:rsidRPr="00377B16" w:rsidRDefault="00741EB8" w:rsidP="00377B16">
            <w:pPr>
              <w:tabs>
                <w:tab w:val="left" w:pos="900"/>
                <w:tab w:val="left" w:pos="1080"/>
              </w:tabs>
              <w:overflowPunct/>
              <w:autoSpaceDE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77B16">
              <w:rPr>
                <w:sz w:val="24"/>
                <w:szCs w:val="24"/>
              </w:rPr>
              <w:t>2025 - 2030</w:t>
            </w:r>
          </w:p>
        </w:tc>
        <w:tc>
          <w:tcPr>
            <w:tcW w:w="1418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741EB8" w:rsidRPr="00377B16" w:rsidRDefault="00741EB8" w:rsidP="00377B16">
            <w:pPr>
              <w:overflowPunct/>
              <w:autoSpaceDE/>
              <w:adjustRightInd/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1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377B16" w:rsidRPr="00377B16" w:rsidRDefault="00377B16" w:rsidP="00377B16">
      <w:pPr>
        <w:spacing w:line="240" w:lineRule="exact"/>
        <w:ind w:left="12036"/>
        <w:jc w:val="center"/>
        <w:rPr>
          <w:sz w:val="28"/>
          <w:szCs w:val="28"/>
        </w:rPr>
      </w:pPr>
    </w:p>
    <w:p w:rsidR="0007367A" w:rsidRPr="00EC5986" w:rsidRDefault="0007367A" w:rsidP="00377B16">
      <w:pPr>
        <w:spacing w:line="240" w:lineRule="exact"/>
        <w:ind w:left="12036"/>
        <w:jc w:val="center"/>
        <w:rPr>
          <w:sz w:val="28"/>
          <w:szCs w:val="28"/>
        </w:rPr>
      </w:pPr>
    </w:p>
    <w:sectPr w:rsidR="0007367A" w:rsidRPr="00EC5986" w:rsidSect="00FC257C">
      <w:pgSz w:w="16838" w:h="11906" w:orient="landscape" w:code="9"/>
      <w:pgMar w:top="1701" w:right="567" w:bottom="567" w:left="567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3D" w:rsidRDefault="003C573D">
      <w:r>
        <w:separator/>
      </w:r>
    </w:p>
  </w:endnote>
  <w:endnote w:type="continuationSeparator" w:id="0">
    <w:p w:rsidR="003C573D" w:rsidRDefault="003C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3D" w:rsidRDefault="003C573D">
      <w:r>
        <w:separator/>
      </w:r>
    </w:p>
  </w:footnote>
  <w:footnote w:type="continuationSeparator" w:id="0">
    <w:p w:rsidR="003C573D" w:rsidRDefault="003C573D">
      <w:r>
        <w:continuationSeparator/>
      </w:r>
    </w:p>
  </w:footnote>
  <w:footnote w:id="1">
    <w:p w:rsidR="00377B16" w:rsidRPr="00DD7983" w:rsidRDefault="00377B16" w:rsidP="00377B16">
      <w:pPr>
        <w:pStyle w:val="afc"/>
        <w:rPr>
          <w:lang w:val="ru-RU"/>
        </w:rPr>
      </w:pPr>
      <w:r w:rsidRPr="002A6779">
        <w:rPr>
          <w:rStyle w:val="afe"/>
        </w:rPr>
        <w:sym w:font="Symbol" w:char="F02A"/>
      </w:r>
      <w:r w:rsidRPr="002A6779">
        <w:rPr>
          <w:rStyle w:val="afe"/>
        </w:rPr>
        <w:sym w:font="Symbol" w:char="F02A"/>
      </w:r>
      <w:r>
        <w:t xml:space="preserve"> </w:t>
      </w:r>
      <w:r w:rsidRPr="00DD7983">
        <w:t>данное мероприятие будет выполнено при условии выделения средств из областного бюджета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741EB8">
      <w:rPr>
        <w:noProof/>
        <w:sz w:val="24"/>
        <w:szCs w:val="24"/>
      </w:rPr>
      <w:t>3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2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5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0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2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4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7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14"/>
  </w:num>
  <w:num w:numId="5">
    <w:abstractNumId w:val="21"/>
  </w:num>
  <w:num w:numId="6">
    <w:abstractNumId w:val="1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26"/>
  </w:num>
  <w:num w:numId="14">
    <w:abstractNumId w:val="22"/>
  </w:num>
  <w:num w:numId="15">
    <w:abstractNumId w:val="11"/>
  </w:num>
  <w:num w:numId="16">
    <w:abstractNumId w:val="28"/>
  </w:num>
  <w:num w:numId="17">
    <w:abstractNumId w:val="19"/>
  </w:num>
  <w:num w:numId="18">
    <w:abstractNumId w:val="23"/>
  </w:num>
  <w:num w:numId="19">
    <w:abstractNumId w:val="24"/>
  </w:num>
  <w:num w:numId="20">
    <w:abstractNumId w:val="25"/>
  </w:num>
  <w:num w:numId="21">
    <w:abstractNumId w:val="12"/>
  </w:num>
  <w:num w:numId="22">
    <w:abstractNumId w:val="4"/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</w:num>
  <w:num w:numId="25">
    <w:abstractNumId w:val="5"/>
  </w:num>
  <w:num w:numId="26">
    <w:abstractNumId w:val="1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0F0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1915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4EF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B16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1B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73D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85F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49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EB8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1C1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189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6EA4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A1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622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986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425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059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41B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499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4AB2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88C0-C3D6-40BA-A27F-38E95139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</dc:creator>
  <cp:lastModifiedBy>Чиркова</cp:lastModifiedBy>
  <cp:revision>15</cp:revision>
  <cp:lastPrinted>2024-01-29T14:00:00Z</cp:lastPrinted>
  <dcterms:created xsi:type="dcterms:W3CDTF">2025-01-10T12:14:00Z</dcterms:created>
  <dcterms:modified xsi:type="dcterms:W3CDTF">2025-01-27T12:38:00Z</dcterms:modified>
</cp:coreProperties>
</file>