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D3" w:rsidRDefault="003D2ED3" w:rsidP="003D2ED3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3D2ED3" w:rsidRDefault="003D2ED3" w:rsidP="003D2ED3">
      <w:pPr>
        <w:pStyle w:val="ac"/>
        <w:rPr>
          <w:sz w:val="32"/>
          <w:szCs w:val="32"/>
        </w:rPr>
      </w:pPr>
    </w:p>
    <w:p w:rsidR="003D2ED3" w:rsidRDefault="003D2ED3" w:rsidP="003D2ED3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3D2ED3" w:rsidRDefault="003D2ED3" w:rsidP="003D2ED3">
      <w:pPr>
        <w:pStyle w:val="ac"/>
        <w:rPr>
          <w:sz w:val="32"/>
          <w:szCs w:val="32"/>
        </w:rPr>
      </w:pPr>
      <w:r>
        <w:rPr>
          <w:sz w:val="32"/>
          <w:szCs w:val="32"/>
        </w:rPr>
        <w:t>ХОЛМСКОГО МУНИЦИПАЛЬНОГО ОКРУГА</w:t>
      </w:r>
    </w:p>
    <w:p w:rsidR="003D2ED3" w:rsidRPr="00673220" w:rsidRDefault="003D2ED3" w:rsidP="003D2ED3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Pr="007B389A" w:rsidRDefault="003D2ED3" w:rsidP="003D2ED3">
      <w:pPr>
        <w:spacing w:line="26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«Благоустройство территории в Холмском муниципальном округе на 2025-2029 годы»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Pr="007B389A" w:rsidRDefault="003D2ED3" w:rsidP="003D2ED3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муниципальной программы в соответствие с решением Думы Холмского муниципального округа от </w:t>
      </w:r>
      <w:r w:rsidR="00FD633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FD633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FD63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D633B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FD633B">
        <w:rPr>
          <w:rFonts w:ascii="Times New Roman" w:hAnsi="Times New Roman"/>
          <w:sz w:val="28"/>
          <w:szCs w:val="28"/>
        </w:rPr>
        <w:t>внесении изменений и дополнений в решение Думы округа от 19.12.2024 № 56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3D2ED3" w:rsidRPr="009469C3" w:rsidRDefault="003D2ED3" w:rsidP="003D2ED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</w:t>
      </w:r>
      <w:r w:rsidRPr="00D0647A">
        <w:rPr>
          <w:rFonts w:ascii="Times New Roman" w:hAnsi="Times New Roman" w:cs="Times New Roman"/>
          <w:sz w:val="28"/>
          <w:szCs w:val="28"/>
        </w:rPr>
        <w:t>«Благоустройство территории в Холмском муниципальном  округе на 2025-2029 годы», утвержденную</w:t>
      </w:r>
      <w:r w:rsidRPr="009469C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Холмского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1055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D2ED3" w:rsidRPr="009469C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ED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158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113"/>
        <w:gridCol w:w="3544"/>
        <w:gridCol w:w="992"/>
        <w:gridCol w:w="992"/>
        <w:gridCol w:w="851"/>
        <w:gridCol w:w="850"/>
        <w:gridCol w:w="992"/>
      </w:tblGrid>
      <w:tr w:rsidR="003D2ED3" w:rsidRPr="003145B1" w:rsidTr="00F971D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3145B1">
              <w:rPr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3D2ED3" w:rsidRPr="003145B1" w:rsidTr="00F971D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2029</w:t>
            </w:r>
          </w:p>
        </w:tc>
      </w:tr>
      <w:tr w:rsidR="003D2ED3" w:rsidRPr="003145B1" w:rsidTr="00F971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</w:p>
        </w:tc>
      </w:tr>
      <w:tr w:rsidR="003D2ED3" w:rsidRPr="003145B1" w:rsidTr="00F971DE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hd w:val="clear" w:color="auto" w:fill="FFFFFF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 Цель:</w:t>
            </w:r>
            <w:r w:rsidRPr="003145B1">
              <w:rPr>
                <w:color w:val="000000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 xml:space="preserve">Обеспечение комфортных условий проживания жителей муниципального округа, в том числе улучшение внешнего облика населенных пунктов муниципального округа, благоустройство территории муниципального округа 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1.1.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hd w:val="clear" w:color="auto" w:fill="FFFFFF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Задача 1. Организация уличного освещения на территории муниципалного округа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1. </w:t>
            </w:r>
            <w:r w:rsidRPr="003145B1">
              <w:rPr>
                <w:sz w:val="28"/>
                <w:szCs w:val="28"/>
              </w:rPr>
              <w:t>Уровень освещенности территории Холмского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E941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  <w:r w:rsidR="00E9412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E941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  <w:r w:rsidR="00E941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75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Показатель 2. Доля оплаченных налогов, </w:t>
            </w:r>
            <w:r>
              <w:rPr>
                <w:color w:val="000000"/>
                <w:sz w:val="28"/>
                <w:szCs w:val="28"/>
              </w:rPr>
              <w:lastRenderedPageBreak/>
              <w:t>сборов и иных платежей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Задача 2. Озеленение территории Холмского муниципального округа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1.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3145B1">
              <w:rPr>
                <w:color w:val="000000"/>
                <w:sz w:val="28"/>
                <w:szCs w:val="28"/>
              </w:rPr>
              <w:t>лощад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3145B1">
              <w:rPr>
                <w:color w:val="000000"/>
                <w:sz w:val="28"/>
                <w:szCs w:val="28"/>
              </w:rPr>
              <w:t xml:space="preserve"> территории Холмского муниципального округа, приведенн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3145B1">
              <w:rPr>
                <w:color w:val="000000"/>
                <w:sz w:val="28"/>
                <w:szCs w:val="28"/>
              </w:rPr>
              <w:t xml:space="preserve"> в нормативное состояние</w:t>
            </w:r>
            <w:r w:rsidRPr="003145B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3145B1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E941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1.3.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Задача 3. Организация и содержание мест захоронения 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Показатель 1. Доля гражданских кладбищ, находящихся на обслуживании (%.)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B626F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100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Задача 4.Прочие мероприятия по благоустройству Холмского муниципального округа 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  <w:lang w:val="en-US"/>
              </w:rPr>
              <w:t>1</w:t>
            </w:r>
            <w:r w:rsidRPr="003145B1">
              <w:rPr>
                <w:sz w:val="28"/>
                <w:szCs w:val="28"/>
              </w:rPr>
              <w:t>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145B1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3145B1">
              <w:rPr>
                <w:color w:val="000000"/>
                <w:sz w:val="28"/>
                <w:szCs w:val="28"/>
              </w:rPr>
              <w:t>Доля элементов благоустройства, приведенных в нормативное состояние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5A712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1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5A712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12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145B1">
              <w:rPr>
                <w:color w:val="000000"/>
                <w:sz w:val="28"/>
                <w:szCs w:val="28"/>
              </w:rPr>
              <w:t>. Количество реализованных инициативных предложений по распределению части бюджетных средств, отобранных для реализации в рамках приоритетного проекта «Народный бюджет».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</w:t>
            </w:r>
            <w:r>
              <w:rPr>
                <w:sz w:val="28"/>
                <w:szCs w:val="28"/>
              </w:rPr>
              <w:t>3</w:t>
            </w:r>
            <w:r w:rsidRPr="003145B1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Показатель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3145B1">
              <w:rPr>
                <w:sz w:val="28"/>
                <w:szCs w:val="28"/>
              </w:rPr>
              <w:t>.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Площадь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территории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Холмского</w:t>
            </w:r>
            <w:r w:rsidRPr="003145B1">
              <w:rPr>
                <w:spacing w:val="-67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 xml:space="preserve">городского </w:t>
            </w:r>
            <w:r w:rsidRPr="003145B1">
              <w:rPr>
                <w:spacing w:val="-1"/>
                <w:sz w:val="28"/>
                <w:szCs w:val="28"/>
              </w:rPr>
              <w:t>поселения</w:t>
            </w:r>
            <w:r w:rsidRPr="003145B1">
              <w:rPr>
                <w:spacing w:val="-68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 xml:space="preserve">освобождённого </w:t>
            </w:r>
            <w:r w:rsidRPr="003145B1">
              <w:rPr>
                <w:spacing w:val="-2"/>
                <w:sz w:val="28"/>
                <w:szCs w:val="28"/>
              </w:rPr>
              <w:t>от</w:t>
            </w:r>
            <w:r w:rsidRPr="003145B1">
              <w:rPr>
                <w:spacing w:val="-68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борщевика</w:t>
            </w:r>
            <w:r w:rsidRPr="003145B1">
              <w:rPr>
                <w:spacing w:val="6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Сосновского (га.)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DD2BAE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DD2BAE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DD2BAE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Показатель 4. Количество реализованных проектов территориальных 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на территории Новгородской области»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</w:tr>
      <w:tr w:rsidR="003D2ED3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 xml:space="preserve">Показатель 5. Количество </w:t>
            </w:r>
            <w:r w:rsidRPr="003145B1">
              <w:rPr>
                <w:sz w:val="28"/>
                <w:szCs w:val="28"/>
              </w:rPr>
              <w:lastRenderedPageBreak/>
              <w:t>реализованных приоритетных проектов поддержки местных инициатив на территории Холмского городского поселения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D2ED3" w:rsidRPr="009469C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lastRenderedPageBreak/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ED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3211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1701"/>
        <w:gridCol w:w="1843"/>
        <w:gridCol w:w="1843"/>
        <w:gridCol w:w="1843"/>
      </w:tblGrid>
      <w:tr w:rsidR="003D2ED3" w:rsidRPr="00432129" w:rsidTr="00666484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Год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432129">
              <w:rPr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всего</w:t>
            </w:r>
          </w:p>
        </w:tc>
      </w:tr>
      <w:tr w:rsidR="003D2ED3" w:rsidRPr="00432129" w:rsidTr="00666484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6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C518C7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C518C7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1175,83300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B71B49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10170,83300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F021FC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E4EF4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E4EF4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</w:t>
            </w:r>
            <w:r w:rsidR="003D2ED3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E4EF4" w:rsidP="003E4EF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</w:t>
            </w:r>
            <w:r w:rsidR="003D2ED3">
              <w:rPr>
                <w:sz w:val="24"/>
                <w:szCs w:val="24"/>
              </w:rPr>
              <w:t>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1B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3D2ED3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1B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3D2ED3">
              <w:rPr>
                <w:sz w:val="24"/>
                <w:szCs w:val="24"/>
              </w:rPr>
              <w:t>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1B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3D2ED3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1B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3D2ED3">
              <w:rPr>
                <w:sz w:val="24"/>
                <w:szCs w:val="24"/>
              </w:rPr>
              <w:t>,00000</w:t>
            </w:r>
          </w:p>
        </w:tc>
      </w:tr>
      <w:tr w:rsidR="003D2ED3" w:rsidRPr="00572DFE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49" w:rsidRPr="00432129" w:rsidRDefault="00C518C7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31225,00000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C518C7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1175,83300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2D1504" w:rsidRDefault="00B71B49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31400,83300</w:t>
            </w:r>
          </w:p>
        </w:tc>
      </w:tr>
    </w:tbl>
    <w:p w:rsidR="003D2ED3" w:rsidRPr="009469C3" w:rsidRDefault="003D2ED3" w:rsidP="003D2ED3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3D2ED3" w:rsidRDefault="003D2ED3" w:rsidP="003D2ED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p w:rsidR="003D2ED3" w:rsidRPr="00B66E37" w:rsidRDefault="003D2ED3" w:rsidP="003D2ED3">
      <w:pPr>
        <w:pStyle w:val="aff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3D2ED3" w:rsidRDefault="003D2ED3" w:rsidP="003D2ED3">
      <w:pPr>
        <w:spacing w:line="240" w:lineRule="exact"/>
        <w:jc w:val="both"/>
        <w:rPr>
          <w:sz w:val="28"/>
          <w:szCs w:val="28"/>
        </w:rPr>
      </w:pPr>
    </w:p>
    <w:p w:rsidR="003D2ED3" w:rsidRDefault="003D2ED3" w:rsidP="003D2ED3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3D2ED3" w:rsidRPr="00A22C7F" w:rsidTr="00F971DE">
        <w:tc>
          <w:tcPr>
            <w:tcW w:w="3652" w:type="dxa"/>
            <w:hideMark/>
          </w:tcPr>
          <w:p w:rsidR="003D2ED3" w:rsidRPr="00CF598A" w:rsidRDefault="003D2ED3" w:rsidP="00F971DE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3D2ED3" w:rsidRPr="00A22C7F" w:rsidRDefault="003D2ED3" w:rsidP="00F971D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3D2ED3" w:rsidRPr="00A22C7F" w:rsidRDefault="003D2ED3" w:rsidP="00F971DE">
            <w:pPr>
              <w:spacing w:line="240" w:lineRule="exact"/>
              <w:rPr>
                <w:sz w:val="24"/>
                <w:szCs w:val="24"/>
              </w:rPr>
            </w:pPr>
          </w:p>
          <w:p w:rsidR="003D2ED3" w:rsidRDefault="003D2ED3" w:rsidP="00F971D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3D2ED3" w:rsidRPr="00A22C7F" w:rsidRDefault="003D2ED3" w:rsidP="00F971DE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 Суслова</w:t>
            </w:r>
          </w:p>
        </w:tc>
      </w:tr>
    </w:tbl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3D2ED3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3D2ED3" w:rsidRDefault="003D2ED3" w:rsidP="003D2ED3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3D2ED3" w:rsidRDefault="003D2ED3" w:rsidP="003D2ED3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D2ED3" w:rsidRDefault="003D2ED3" w:rsidP="003D2ED3">
      <w:pPr>
        <w:spacing w:line="240" w:lineRule="exact"/>
        <w:ind w:left="12036"/>
        <w:jc w:val="center"/>
        <w:rPr>
          <w:sz w:val="28"/>
          <w:szCs w:val="28"/>
        </w:rPr>
      </w:pPr>
    </w:p>
    <w:p w:rsidR="003D2ED3" w:rsidRPr="004C3939" w:rsidRDefault="003D2ED3" w:rsidP="003D2ED3">
      <w:pPr>
        <w:spacing w:line="240" w:lineRule="exact"/>
        <w:jc w:val="center"/>
        <w:rPr>
          <w:sz w:val="28"/>
          <w:szCs w:val="28"/>
        </w:rPr>
      </w:pPr>
      <w:r w:rsidRPr="004C3939">
        <w:rPr>
          <w:b/>
          <w:sz w:val="28"/>
          <w:szCs w:val="28"/>
        </w:rPr>
        <w:t xml:space="preserve">Мероприятия муниципальной программы </w:t>
      </w:r>
    </w:p>
    <w:p w:rsidR="003D2ED3" w:rsidRPr="004C3939" w:rsidRDefault="003D2ED3" w:rsidP="003D2ED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3939">
        <w:rPr>
          <w:b/>
          <w:sz w:val="28"/>
          <w:szCs w:val="28"/>
        </w:rPr>
        <w:t xml:space="preserve">Благоустройство территории в Холмском </w:t>
      </w:r>
      <w:r>
        <w:rPr>
          <w:b/>
          <w:sz w:val="28"/>
          <w:szCs w:val="28"/>
        </w:rPr>
        <w:t>муниципальном округе</w:t>
      </w:r>
      <w:r w:rsidRPr="004C3939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2025-2029 годы»</w:t>
      </w:r>
    </w:p>
    <w:p w:rsidR="003D2ED3" w:rsidRDefault="003D2ED3" w:rsidP="003D2ED3">
      <w:pPr>
        <w:spacing w:line="240" w:lineRule="exact"/>
        <w:ind w:left="4956"/>
        <w:jc w:val="center"/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256"/>
        <w:gridCol w:w="1843"/>
        <w:gridCol w:w="1268"/>
        <w:gridCol w:w="1731"/>
        <w:gridCol w:w="1944"/>
        <w:gridCol w:w="1356"/>
        <w:gridCol w:w="1356"/>
        <w:gridCol w:w="1356"/>
        <w:gridCol w:w="1356"/>
        <w:gridCol w:w="1362"/>
      </w:tblGrid>
      <w:tr w:rsidR="003D2ED3" w:rsidRPr="003217F4" w:rsidTr="00F971DE">
        <w:trPr>
          <w:trHeight w:val="144"/>
        </w:trPr>
        <w:tc>
          <w:tcPr>
            <w:tcW w:w="582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56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1268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1731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4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6786" w:type="dxa"/>
            <w:gridSpan w:val="5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2027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2028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2029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31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10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11</w:t>
            </w:r>
          </w:p>
        </w:tc>
      </w:tr>
      <w:tr w:rsidR="003D2ED3" w:rsidRPr="003217F4" w:rsidTr="00F971DE">
        <w:trPr>
          <w:trHeight w:val="144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1. </w:t>
            </w:r>
            <w:r w:rsidRPr="003217F4">
              <w:rPr>
                <w:color w:val="000000"/>
                <w:sz w:val="24"/>
                <w:szCs w:val="24"/>
              </w:rPr>
              <w:t>Организация уличного освещения на территории муниципалного округа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1.1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Обеспечение освещением улиц населенных пунктов Холмского муниципального округа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66648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highlight w:val="yellow"/>
              </w:rPr>
            </w:pPr>
            <w:r w:rsidRPr="00E94125">
              <w:rPr>
                <w:rFonts w:eastAsia="Arial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1995,00000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1495,00000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1995,00000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>Уплата</w:t>
            </w:r>
            <w:r w:rsidRPr="003217F4">
              <w:rPr>
                <w:spacing w:val="24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налогов,</w:t>
            </w:r>
            <w:r w:rsidRPr="003217F4">
              <w:rPr>
                <w:spacing w:val="25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сборов</w:t>
            </w:r>
            <w:r w:rsidRPr="003217F4">
              <w:rPr>
                <w:spacing w:val="24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и</w:t>
            </w:r>
            <w:r w:rsidRPr="003217F4">
              <w:rPr>
                <w:spacing w:val="25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 xml:space="preserve">иных 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платежей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66648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E94125">
              <w:rPr>
                <w:rFonts w:eastAsia="Arial"/>
                <w:sz w:val="24"/>
                <w:szCs w:val="24"/>
                <w:lang w:eastAsia="ar-SA"/>
              </w:rPr>
              <w:t>1.1.2.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</w:tr>
      <w:tr w:rsidR="003D2ED3" w:rsidRPr="003217F4" w:rsidTr="00F971DE">
        <w:trPr>
          <w:trHeight w:val="330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2. </w:t>
            </w:r>
            <w:r w:rsidRPr="003217F4">
              <w:rPr>
                <w:color w:val="000000"/>
                <w:sz w:val="24"/>
                <w:szCs w:val="24"/>
              </w:rPr>
              <w:t>Озеленение территории Холмского муниципального округа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Скашивание травы на территории </w:t>
            </w:r>
            <w:r>
              <w:rPr>
                <w:rFonts w:eastAsia="Arial"/>
                <w:spacing w:val="-10"/>
                <w:sz w:val="24"/>
                <w:szCs w:val="24"/>
                <w:lang w:eastAsia="ar-SA"/>
              </w:rPr>
              <w:t>округа</w:t>
            </w: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 с вырубкой кустарников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</w:tr>
      <w:tr w:rsidR="003D2ED3" w:rsidRPr="003217F4" w:rsidTr="00F971DE">
        <w:trPr>
          <w:trHeight w:val="288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Выращивание и приобретение  рассады для цветников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 xml:space="preserve">хозяйства </w:t>
            </w:r>
            <w:r w:rsidRPr="003217F4">
              <w:rPr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2025-2029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</w:t>
            </w:r>
            <w:r w:rsidRPr="00B626F6">
              <w:rPr>
                <w:rFonts w:eastAsia="Arial"/>
                <w:sz w:val="24"/>
                <w:szCs w:val="24"/>
                <w:lang w:val="en-US" w:eastAsia="ar-SA"/>
              </w:rPr>
              <w:t>1</w:t>
            </w:r>
            <w:r w:rsidRPr="00B626F6">
              <w:rPr>
                <w:rFonts w:eastAsia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lastRenderedPageBreak/>
              <w:t>2.3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Обеспечение ухода за цветниками (полив, прополка)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tabs>
                <w:tab w:val="left" w:pos="550"/>
              </w:tabs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Приобретение вазонов и малых архитектурных форм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F971DE">
        <w:trPr>
          <w:trHeight w:val="318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Задача 3. Организация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и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 содержани</w:t>
            </w:r>
            <w:r>
              <w:rPr>
                <w:rFonts w:eastAsia="Arial"/>
                <w:sz w:val="24"/>
                <w:szCs w:val="24"/>
                <w:lang w:eastAsia="ar-SA"/>
              </w:rPr>
              <w:t>е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3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.1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Надлежащее содержание мест захоронения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FA75FD">
              <w:rPr>
                <w:rFonts w:eastAsia="Arial"/>
                <w:sz w:val="24"/>
                <w:szCs w:val="24"/>
                <w:lang w:val="en-US" w:eastAsia="ar-SA"/>
              </w:rPr>
              <w:t>1.3.1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350,40000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395,00000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D633B">
              <w:rPr>
                <w:rFonts w:eastAsia="Arial"/>
                <w:sz w:val="24"/>
                <w:szCs w:val="24"/>
                <w:lang w:eastAsia="ar-SA"/>
              </w:rPr>
              <w:t>395,00000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4. </w:t>
            </w:r>
            <w:r w:rsidRPr="003217F4">
              <w:rPr>
                <w:color w:val="000000"/>
                <w:sz w:val="24"/>
                <w:szCs w:val="24"/>
              </w:rPr>
              <w:t>Прочие мероприятия по благоустройству Холмского муниципального округа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Удаление аварийных и сухостойных деревьев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6153F8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  <w:tc>
          <w:tcPr>
            <w:tcW w:w="1356" w:type="dxa"/>
          </w:tcPr>
          <w:p w:rsidR="003D2ED3" w:rsidRPr="00FD633B" w:rsidRDefault="006153F8" w:rsidP="00D3526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="00D35261">
              <w:rPr>
                <w:rFonts w:eastAsia="Arial"/>
                <w:sz w:val="24"/>
                <w:szCs w:val="24"/>
                <w:lang w:eastAsia="ar-SA"/>
              </w:rPr>
              <w:t>0</w:t>
            </w:r>
            <w:r w:rsidRPr="006153F8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FD633B" w:rsidRDefault="00C95674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C95674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Изготовление табличек названий улиц и номеров домов, расположенных на территории Холмского муниципального </w:t>
            </w:r>
            <w:r>
              <w:rPr>
                <w:rFonts w:eastAsia="Arial"/>
                <w:spacing w:val="-10"/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C95674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Содержание мест </w:t>
            </w: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lastRenderedPageBreak/>
              <w:t xml:space="preserve">массового отдыха на водных объектах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lastRenderedPageBreak/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lastRenderedPageBreak/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 xml:space="preserve">2025-2029 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lastRenderedPageBreak/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бюджет 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lastRenderedPageBreak/>
              <w:t>400,00000</w:t>
            </w:r>
          </w:p>
        </w:tc>
        <w:tc>
          <w:tcPr>
            <w:tcW w:w="1356" w:type="dxa"/>
          </w:tcPr>
          <w:p w:rsidR="003D2ED3" w:rsidRPr="00FD633B" w:rsidRDefault="006153F8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C9567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lastRenderedPageBreak/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Установка скамеек, урн, контейнеров на территории округа, приобретение праздничных консолей,  приобретение баннерной ткани, приобретение курвиметра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C95674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Подготовка населенных пунктов к проведению праздников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350,00000</w:t>
            </w:r>
          </w:p>
        </w:tc>
        <w:tc>
          <w:tcPr>
            <w:tcW w:w="1356" w:type="dxa"/>
          </w:tcPr>
          <w:p w:rsidR="003D2ED3" w:rsidRPr="00FD633B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C95674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Прочие работы по благоустройству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FD633B" w:rsidRDefault="00D35261" w:rsidP="00DD2BA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</w:t>
            </w:r>
            <w:r w:rsidR="00DD2BAE">
              <w:rPr>
                <w:rFonts w:eastAsia="Arial"/>
                <w:sz w:val="24"/>
                <w:szCs w:val="24"/>
                <w:lang w:eastAsia="ar-SA"/>
              </w:rPr>
              <w:t>2</w:t>
            </w:r>
            <w:r>
              <w:rPr>
                <w:rFonts w:eastAsia="Arial"/>
                <w:sz w:val="24"/>
                <w:szCs w:val="24"/>
                <w:lang w:eastAsia="ar-SA"/>
              </w:rPr>
              <w:t>2,60000</w:t>
            </w:r>
          </w:p>
        </w:tc>
        <w:tc>
          <w:tcPr>
            <w:tcW w:w="1356" w:type="dxa"/>
          </w:tcPr>
          <w:p w:rsidR="003D2ED3" w:rsidRPr="00FD633B" w:rsidRDefault="00D35261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58</w:t>
            </w:r>
            <w:r w:rsidR="006153F8" w:rsidRPr="006153F8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FD633B" w:rsidRDefault="00D35261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358</w:t>
            </w:r>
            <w:r w:rsidR="00C95674" w:rsidRPr="00C95674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973,00000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973,00000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4.7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Проведение конкурсов по благоустройству территории муниципального округа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6153F8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6153F8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C9567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95674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</w:tr>
      <w:tr w:rsidR="003D2ED3" w:rsidRPr="003217F4" w:rsidTr="00F971DE">
        <w:trPr>
          <w:trHeight w:val="471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Проведение экспертизы проектно-сметной документации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6153F8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6153F8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153F8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C9567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95674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</w:tr>
      <w:tr w:rsidR="003D2ED3" w:rsidRPr="003217F4" w:rsidTr="00F971DE">
        <w:trPr>
          <w:trHeight w:val="2520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4.9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>Проект включенный в муниципальную программу развития территорий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8B418C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B418C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8B418C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B418C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8B418C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B418C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300,00000</w:t>
            </w:r>
          </w:p>
        </w:tc>
      </w:tr>
      <w:tr w:rsidR="003D2ED3" w:rsidRPr="003217F4" w:rsidTr="00F971DE">
        <w:trPr>
          <w:trHeight w:val="780"/>
        </w:trPr>
        <w:tc>
          <w:tcPr>
            <w:tcW w:w="582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4.10</w:t>
            </w:r>
          </w:p>
        </w:tc>
        <w:tc>
          <w:tcPr>
            <w:tcW w:w="2256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Реализация приоритетного регионального проекта ««Народный бюджет»«.</w:t>
            </w:r>
          </w:p>
        </w:tc>
        <w:tc>
          <w:tcPr>
            <w:tcW w:w="1843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31" w:type="dxa"/>
            <w:vMerge w:val="restart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21303A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21303A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21303A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21303A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21303A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1303A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711D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5711D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D2ED3" w:rsidRPr="003217F4" w:rsidTr="00F971DE">
        <w:trPr>
          <w:trHeight w:val="780"/>
        </w:trPr>
        <w:tc>
          <w:tcPr>
            <w:tcW w:w="582" w:type="dxa"/>
            <w:vMerge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56" w:type="dxa"/>
          </w:tcPr>
          <w:p w:rsidR="003D2ED3" w:rsidRPr="0021303A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21303A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21303A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21303A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21303A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21303A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711D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5711D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D2ED3" w:rsidRPr="003217F4" w:rsidTr="00F971DE">
        <w:trPr>
          <w:trHeight w:val="1507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4.11</w:t>
            </w:r>
          </w:p>
        </w:tc>
        <w:tc>
          <w:tcPr>
            <w:tcW w:w="2256" w:type="dxa"/>
          </w:tcPr>
          <w:p w:rsidR="003D2ED3" w:rsidRPr="003217F4" w:rsidRDefault="003D2ED3" w:rsidP="00300974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pacing w:val="-3"/>
                <w:sz w:val="24"/>
                <w:szCs w:val="24"/>
              </w:rPr>
              <w:t xml:space="preserve">Расходы на </w:t>
            </w:r>
            <w:r w:rsidR="00300974">
              <w:rPr>
                <w:spacing w:val="-3"/>
                <w:sz w:val="24"/>
                <w:szCs w:val="24"/>
              </w:rPr>
              <w:t xml:space="preserve">осуществление </w:t>
            </w:r>
            <w:r w:rsidRPr="003217F4">
              <w:rPr>
                <w:sz w:val="24"/>
                <w:szCs w:val="24"/>
              </w:rPr>
              <w:t>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300974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2025</w:t>
            </w:r>
            <w:r w:rsidR="00300974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C518C7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56" w:type="dxa"/>
          </w:tcPr>
          <w:p w:rsidR="003D2ED3" w:rsidRPr="00300974" w:rsidRDefault="00300974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00974">
              <w:rPr>
                <w:rFonts w:eastAsia="Arial"/>
                <w:sz w:val="24"/>
                <w:szCs w:val="24"/>
                <w:lang w:eastAsia="ar-SA"/>
              </w:rPr>
              <w:t>175,83300</w:t>
            </w:r>
          </w:p>
        </w:tc>
        <w:tc>
          <w:tcPr>
            <w:tcW w:w="1356" w:type="dxa"/>
          </w:tcPr>
          <w:p w:rsidR="003D2ED3" w:rsidRPr="00300974" w:rsidRDefault="00300974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00974">
              <w:rPr>
                <w:rFonts w:eastAsia="Arial"/>
                <w:sz w:val="24"/>
                <w:szCs w:val="24"/>
                <w:lang w:eastAsia="ar-SA"/>
              </w:rPr>
              <w:t>0</w:t>
            </w:r>
            <w:r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00974" w:rsidRDefault="00300974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00974">
              <w:rPr>
                <w:rFonts w:eastAsia="Arial"/>
                <w:sz w:val="24"/>
                <w:szCs w:val="24"/>
                <w:lang w:eastAsia="ar-SA"/>
              </w:rPr>
              <w:t>0</w:t>
            </w:r>
            <w:r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00974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00974">
              <w:rPr>
                <w:rFonts w:eastAsia="Arial"/>
                <w:sz w:val="24"/>
                <w:szCs w:val="24"/>
                <w:lang w:eastAsia="ar-SA"/>
              </w:rPr>
              <w:t>0</w:t>
            </w:r>
            <w:r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62" w:type="dxa"/>
          </w:tcPr>
          <w:p w:rsidR="003D2ED3" w:rsidRPr="003217F4" w:rsidRDefault="00300974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00974">
              <w:rPr>
                <w:rFonts w:eastAsia="Arial"/>
                <w:sz w:val="24"/>
                <w:szCs w:val="24"/>
                <w:lang w:eastAsia="ar-SA"/>
              </w:rPr>
              <w:t>0</w:t>
            </w:r>
            <w:r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</w:tr>
      <w:tr w:rsidR="003D2ED3" w:rsidRPr="003217F4" w:rsidTr="00F971DE">
        <w:trPr>
          <w:trHeight w:val="1507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4.12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Расходы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на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организацию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мероприятий</w:t>
            </w:r>
            <w:r w:rsidRPr="003217F4">
              <w:rPr>
                <w:spacing w:val="-1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по</w:t>
            </w:r>
            <w:r w:rsidRPr="003217F4">
              <w:rPr>
                <w:spacing w:val="-1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локализации</w:t>
            </w:r>
            <w:r w:rsidRPr="003217F4">
              <w:rPr>
                <w:spacing w:val="-1"/>
                <w:sz w:val="24"/>
                <w:szCs w:val="24"/>
              </w:rPr>
              <w:t xml:space="preserve"> и</w:t>
            </w:r>
            <w:r w:rsidRPr="003217F4">
              <w:rPr>
                <w:spacing w:val="-57"/>
                <w:sz w:val="24"/>
                <w:szCs w:val="24"/>
              </w:rPr>
              <w:t xml:space="preserve">   </w:t>
            </w:r>
            <w:r w:rsidRPr="003217F4">
              <w:rPr>
                <w:spacing w:val="-2"/>
                <w:sz w:val="24"/>
                <w:szCs w:val="24"/>
              </w:rPr>
              <w:t xml:space="preserve">уничтожению </w:t>
            </w:r>
            <w:r w:rsidRPr="003217F4">
              <w:rPr>
                <w:spacing w:val="-10"/>
                <w:sz w:val="24"/>
                <w:szCs w:val="24"/>
              </w:rPr>
              <w:t>борщевика</w:t>
            </w:r>
            <w:r w:rsidRPr="003217F4">
              <w:rPr>
                <w:spacing w:val="-58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Сосновского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DD2BA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 w:rsidR="00DD2BAE">
              <w:rPr>
                <w:rFonts w:eastAsia="Arial"/>
                <w:sz w:val="24"/>
                <w:szCs w:val="24"/>
                <w:lang w:eastAsia="ar-SA"/>
              </w:rPr>
              <w:t>5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8B418C" w:rsidRDefault="003B28F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8B418C" w:rsidRDefault="003B28F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8B418C" w:rsidRDefault="003B28F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</w:tr>
      <w:tr w:rsidR="003D2ED3" w:rsidRPr="003217F4" w:rsidTr="00F971DE">
        <w:trPr>
          <w:trHeight w:val="1507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4.13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Реализация приоритетного регионального проекта поддержки местных инициатив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8B418C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B418C">
              <w:rPr>
                <w:rFonts w:eastAsia="Arial"/>
                <w:sz w:val="24"/>
                <w:szCs w:val="24"/>
                <w:lang w:eastAsia="ar-SA"/>
              </w:rPr>
              <w:t>600,00000</w:t>
            </w:r>
          </w:p>
        </w:tc>
        <w:tc>
          <w:tcPr>
            <w:tcW w:w="1356" w:type="dxa"/>
          </w:tcPr>
          <w:p w:rsidR="003D2ED3" w:rsidRPr="008B418C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B418C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8B418C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8B418C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666524" w:rsidRPr="003217F4" w:rsidTr="00F971DE">
        <w:trPr>
          <w:trHeight w:val="1507"/>
        </w:trPr>
        <w:tc>
          <w:tcPr>
            <w:tcW w:w="582" w:type="dxa"/>
          </w:tcPr>
          <w:p w:rsidR="00666524" w:rsidRPr="003217F4" w:rsidRDefault="00666524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>
              <w:rPr>
                <w:rFonts w:eastAsia="Arial"/>
                <w:spacing w:val="-14"/>
                <w:sz w:val="24"/>
                <w:szCs w:val="24"/>
                <w:lang w:eastAsia="ar-SA"/>
              </w:rPr>
              <w:t>4.14</w:t>
            </w:r>
          </w:p>
        </w:tc>
        <w:tc>
          <w:tcPr>
            <w:tcW w:w="2256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разработку проекта освоения лесов</w:t>
            </w:r>
          </w:p>
        </w:tc>
        <w:tc>
          <w:tcPr>
            <w:tcW w:w="1843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природопользования </w:t>
            </w:r>
            <w:r w:rsidRPr="003217F4">
              <w:rPr>
                <w:sz w:val="24"/>
                <w:szCs w:val="24"/>
              </w:rPr>
              <w:t>администрации округа</w:t>
            </w:r>
          </w:p>
        </w:tc>
        <w:tc>
          <w:tcPr>
            <w:tcW w:w="1268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31" w:type="dxa"/>
          </w:tcPr>
          <w:p w:rsidR="00666524" w:rsidRPr="00E1778B" w:rsidRDefault="0088053D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666524" w:rsidRPr="00F971DE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60,00000</w:t>
            </w:r>
          </w:p>
        </w:tc>
        <w:tc>
          <w:tcPr>
            <w:tcW w:w="1356" w:type="dxa"/>
          </w:tcPr>
          <w:p w:rsidR="00666524" w:rsidRPr="00F971DE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F971DE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F971DE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666524" w:rsidRPr="00F971DE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666524" w:rsidRPr="003217F4" w:rsidTr="00F971DE">
        <w:trPr>
          <w:trHeight w:val="1507"/>
        </w:trPr>
        <w:tc>
          <w:tcPr>
            <w:tcW w:w="582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>
              <w:rPr>
                <w:rFonts w:eastAsia="Arial"/>
                <w:spacing w:val="-14"/>
                <w:sz w:val="24"/>
                <w:szCs w:val="24"/>
                <w:lang w:eastAsia="ar-SA"/>
              </w:rPr>
              <w:t>4.15</w:t>
            </w:r>
          </w:p>
        </w:tc>
        <w:tc>
          <w:tcPr>
            <w:tcW w:w="2256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разработку ПСД по проекту «Обустройство тропы на Рдейский монастырь»</w:t>
            </w:r>
          </w:p>
        </w:tc>
        <w:tc>
          <w:tcPr>
            <w:tcW w:w="1843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природопользования </w:t>
            </w:r>
            <w:r w:rsidRPr="003217F4">
              <w:rPr>
                <w:sz w:val="24"/>
                <w:szCs w:val="24"/>
              </w:rPr>
              <w:t>администрации округа</w:t>
            </w:r>
          </w:p>
        </w:tc>
        <w:tc>
          <w:tcPr>
            <w:tcW w:w="1268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31" w:type="dxa"/>
          </w:tcPr>
          <w:p w:rsidR="00666524" w:rsidRPr="00E1778B" w:rsidRDefault="0088053D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666524" w:rsidRPr="00F971DE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666524" w:rsidRPr="00F971DE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2500,00000</w:t>
            </w:r>
          </w:p>
        </w:tc>
        <w:tc>
          <w:tcPr>
            <w:tcW w:w="1356" w:type="dxa"/>
          </w:tcPr>
          <w:p w:rsidR="00666524" w:rsidRPr="00FD633B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FD633B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61214B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666524" w:rsidRPr="0061214B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</w:tbl>
    <w:p w:rsidR="003D2ED3" w:rsidRDefault="003D2ED3" w:rsidP="003D2ED3">
      <w:pPr>
        <w:overflowPunct/>
        <w:autoSpaceDE/>
        <w:adjustRightInd/>
        <w:spacing w:line="240" w:lineRule="exact"/>
        <w:jc w:val="center"/>
        <w:rPr>
          <w:sz w:val="28"/>
          <w:szCs w:val="28"/>
        </w:rPr>
      </w:pPr>
    </w:p>
    <w:p w:rsidR="00CF598A" w:rsidRDefault="00CF598A" w:rsidP="005121B2">
      <w:pPr>
        <w:spacing w:line="240" w:lineRule="exact"/>
        <w:ind w:left="12036"/>
        <w:jc w:val="center"/>
        <w:rPr>
          <w:sz w:val="28"/>
          <w:szCs w:val="28"/>
        </w:rPr>
      </w:pPr>
    </w:p>
    <w:sectPr w:rsidR="00CF598A" w:rsidSect="00F021FC">
      <w:headerReference w:type="default" r:id="rId9"/>
      <w:pgSz w:w="16838" w:h="11906" w:orient="landscape" w:code="9"/>
      <w:pgMar w:top="993" w:right="567" w:bottom="567" w:left="426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3E9" w:rsidRDefault="001643E9">
      <w:r>
        <w:separator/>
      </w:r>
    </w:p>
  </w:endnote>
  <w:endnote w:type="continuationSeparator" w:id="1">
    <w:p w:rsidR="001643E9" w:rsidRDefault="0016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3E9" w:rsidRDefault="001643E9">
      <w:r>
        <w:separator/>
      </w:r>
    </w:p>
  </w:footnote>
  <w:footnote w:type="continuationSeparator" w:id="1">
    <w:p w:rsidR="001643E9" w:rsidRDefault="00164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F8" w:rsidRPr="00BD71B4" w:rsidRDefault="00DC6CC8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6153F8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C518C7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6153F8" w:rsidRPr="00BD71B4" w:rsidRDefault="006153F8">
    <w:pPr>
      <w:pStyle w:val="a3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F8" w:rsidRPr="00BD71B4" w:rsidRDefault="00DC6CC8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6153F8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C518C7">
      <w:rPr>
        <w:noProof/>
        <w:sz w:val="24"/>
        <w:szCs w:val="24"/>
      </w:rPr>
      <w:t>4</w:t>
    </w:r>
    <w:r w:rsidRPr="00BD71B4">
      <w:rPr>
        <w:sz w:val="24"/>
        <w:szCs w:val="24"/>
      </w:rPr>
      <w:fldChar w:fldCharType="end"/>
    </w:r>
  </w:p>
  <w:p w:rsidR="006153F8" w:rsidRPr="00BD71B4" w:rsidRDefault="006153F8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62C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15D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5E6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3E9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03A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3908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0974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77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2D08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2DC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8FE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2ED3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B42"/>
    <w:rsid w:val="003E3DC6"/>
    <w:rsid w:val="003E3DDF"/>
    <w:rsid w:val="003E4243"/>
    <w:rsid w:val="003E42A3"/>
    <w:rsid w:val="003E48CA"/>
    <w:rsid w:val="003E4AD3"/>
    <w:rsid w:val="003E4EF4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2BE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1B2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7DF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64B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42A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3AA"/>
    <w:rsid w:val="005A3597"/>
    <w:rsid w:val="005A3B12"/>
    <w:rsid w:val="005A4166"/>
    <w:rsid w:val="005A4865"/>
    <w:rsid w:val="005A49DE"/>
    <w:rsid w:val="005A6725"/>
    <w:rsid w:val="005A6F04"/>
    <w:rsid w:val="005A7123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3F8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116"/>
    <w:rsid w:val="006325CE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484"/>
    <w:rsid w:val="00666524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020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2C61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6A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577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53D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18C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28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68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9A5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73A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132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359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D5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5D8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326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5B7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6F6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1B49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390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8C7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674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1CFE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261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58E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5A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06AA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CC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2BAE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8B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15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125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1FC"/>
    <w:rsid w:val="00F02CCD"/>
    <w:rsid w:val="00F037D0"/>
    <w:rsid w:val="00F04765"/>
    <w:rsid w:val="00F047A0"/>
    <w:rsid w:val="00F04955"/>
    <w:rsid w:val="00F04973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1DE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5FD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33B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3C09-2246-47C9-B2CB-13CA7BE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31</cp:revision>
  <cp:lastPrinted>2025-02-14T14:01:00Z</cp:lastPrinted>
  <dcterms:created xsi:type="dcterms:W3CDTF">2025-01-10T13:15:00Z</dcterms:created>
  <dcterms:modified xsi:type="dcterms:W3CDTF">2025-02-24T08:55:00Z</dcterms:modified>
</cp:coreProperties>
</file>