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DAA" w:rsidRDefault="00870DAA" w:rsidP="00870DAA">
      <w:pPr>
        <w:pStyle w:val="1"/>
        <w:spacing w:before="0" w:line="240" w:lineRule="auto"/>
        <w:jc w:val="center"/>
        <w:rPr>
          <w:rFonts w:ascii="Arial" w:hAnsi="Arial" w:cs="Arial"/>
          <w:b w:val="0"/>
          <w:i/>
          <w:color w:val="auto"/>
        </w:rPr>
      </w:pPr>
      <w:r>
        <w:rPr>
          <w:rFonts w:ascii="Arial" w:hAnsi="Arial" w:cs="Arial"/>
          <w:i/>
          <w:color w:val="auto"/>
        </w:rPr>
        <w:t>Холмский район</w:t>
      </w:r>
    </w:p>
    <w:p w:rsidR="00870DAA" w:rsidRDefault="00870DAA" w:rsidP="00870DAA">
      <w:pPr>
        <w:spacing w:after="0" w:line="240" w:lineRule="auto"/>
      </w:pPr>
    </w:p>
    <w:p w:rsidR="00870DAA" w:rsidRDefault="00870DAA" w:rsidP="00870DAA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НП «Международный клуб охотничьего и рыболовного туризма </w:t>
      </w:r>
    </w:p>
    <w:p w:rsidR="00870DAA" w:rsidRDefault="00870DAA" w:rsidP="00870DAA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Рдейский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», уч. №2</w:t>
      </w:r>
    </w:p>
    <w:p w:rsidR="00870DAA" w:rsidRDefault="00870DAA" w:rsidP="00870D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Холмский район</w:t>
      </w:r>
    </w:p>
    <w:p w:rsidR="00870DAA" w:rsidRDefault="00870DAA" w:rsidP="00870D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70DAA" w:rsidRDefault="00870DAA" w:rsidP="00870D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Северная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от автодороги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Воротавино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Иструбище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по административной границе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Поддорским</w:t>
      </w:r>
      <w:proofErr w:type="spellEnd"/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Маревским</w:t>
      </w:r>
      <w:proofErr w:type="spellEnd"/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районами до северо-восточного угла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квартала 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Находского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участкового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Холмского лесничества комитета лесного хозяйства и лесной промышленности Новгородской области (далее Холмского лесничества);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870DAA" w:rsidRDefault="00870DAA" w:rsidP="00870D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70DAA" w:rsidRDefault="00870DAA" w:rsidP="00870D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Восточная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от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северо-восточного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угла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квартала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14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Находского</w:t>
      </w:r>
      <w:proofErr w:type="spellEnd"/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участкового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лесничества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Холмского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лесничества по административной границе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Маревским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районом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Тверской областью до юго-восточного угла квартала 42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Тухомичского</w:t>
      </w:r>
      <w:proofErr w:type="spellEnd"/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участкового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лесничества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Холмского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лесничества;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870DAA" w:rsidRDefault="00870DAA" w:rsidP="00870D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70DAA" w:rsidRDefault="00870DAA" w:rsidP="00870D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Южная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от юго-восточного угла квартала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42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Тухомичского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участкового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лесничества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Холмского лесничества по административной границе с Тверской областью до лесной дороги на д. Мал.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</w:p>
    <w:p w:rsidR="00870DAA" w:rsidRDefault="00870DAA" w:rsidP="00870D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70DAA" w:rsidRDefault="00870DAA" w:rsidP="00870D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Западная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от административной границы с Тверской областью по лесной дороге до д. Мал.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далее по грунтовой дороге через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Кленовец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д. Бол.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затем по автодороге «Каменка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Тухомичи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Бредняги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Щулакино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лесной дороги на д. Дол, по лесной дороге до д. Дол, от д. Дол по лесной дороге до д. Ратно,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Ратно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проселочной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дороге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Мамоново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Мамоново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автодороге «Демянск – Марево – Холм» до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Ямнищи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Ямнищи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лесной дороге до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Бородашкино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Бородашкино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грунтовой дороге до 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Устье, от д. Устье по автодороге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Бобовище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Устье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далее по автодороге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Селеево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Воротавино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Иструбище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Корпово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до административной границы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Поддорским</w:t>
      </w:r>
      <w:proofErr w:type="spellEnd"/>
      <w:r>
        <w:rPr>
          <w:rFonts w:ascii="Arial" w:eastAsia="Times New Roman" w:hAnsi="Times New Roman" w:cs="Arial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муниципальным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районом.</w:t>
      </w:r>
    </w:p>
    <w:p w:rsidR="00870DAA" w:rsidRDefault="00870DAA" w:rsidP="00870D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DAA" w:rsidRDefault="00870DAA" w:rsidP="00870D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DAA" w:rsidRDefault="00870DAA" w:rsidP="00870D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DAA" w:rsidRDefault="00870DAA" w:rsidP="00870D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70DAA" w:rsidRDefault="00870DAA" w:rsidP="00870DA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DAA" w:rsidRDefault="00870DAA" w:rsidP="00870DAA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sectPr w:rsidR="00870DAA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870DAA" w:rsidRDefault="00870DAA" w:rsidP="00870D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 xml:space="preserve">Карта-схема границ охотничьего хозяйства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НП «Международный клуб охотничьего и рыболовного туризма «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Рдейский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ru-RU"/>
        </w:rPr>
        <w:t>», уч. №2</w:t>
      </w:r>
    </w:p>
    <w:p w:rsidR="00870DAA" w:rsidRDefault="00870DAA" w:rsidP="00870D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870DAA" w:rsidRDefault="00870DAA" w:rsidP="00870DAA">
      <w:pPr>
        <w:spacing w:after="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B97BDF3" wp14:editId="775EE851">
            <wp:extent cx="6540693" cy="5887569"/>
            <wp:effectExtent l="19050" t="19050" r="12507" b="17931"/>
            <wp:docPr id="18" name="Рисунок 1" descr="Z:\Новгородская область\Охота\ГИС\1 Охотпользователи\!_Закрепленные\карты\1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овгородская область\Охота\ГИС\1 Охотпользователи\!_Закрепленные\карты\118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590" cy="589557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DAA" w:rsidRDefault="00870DAA" w:rsidP="00870DAA">
      <w:pPr>
        <w:shd w:val="clear" w:color="auto" w:fill="FFFFFF"/>
        <w:spacing w:line="480" w:lineRule="auto"/>
        <w:rPr>
          <w:rFonts w:ascii="Times New Roman" w:hAnsi="Times New Roman" w:cs="Times New Roman"/>
          <w:b/>
          <w:sz w:val="24"/>
          <w:szCs w:val="24"/>
          <w:lang w:val="en-US"/>
        </w:rPr>
        <w:sectPr w:rsidR="00870DAA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870DAA" w:rsidRDefault="00870DAA" w:rsidP="00870DAA">
      <w:pPr>
        <w:pStyle w:val="1"/>
        <w:spacing w:before="0" w:line="240" w:lineRule="auto"/>
        <w:jc w:val="center"/>
        <w:rPr>
          <w:rFonts w:ascii="Arial" w:hAnsi="Arial" w:cs="Arial"/>
          <w:i/>
          <w:color w:val="000000" w:themeColor="text1"/>
        </w:rPr>
      </w:pPr>
    </w:p>
    <w:p w:rsidR="00870DAA" w:rsidRDefault="00870DAA" w:rsidP="00870DAA">
      <w:pPr>
        <w:pStyle w:val="2"/>
        <w:spacing w:before="0" w:line="24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ООО «Возрождение»</w:t>
      </w:r>
    </w:p>
    <w:p w:rsidR="00870DAA" w:rsidRDefault="00870DAA" w:rsidP="00870D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Холмский район</w:t>
      </w:r>
    </w:p>
    <w:p w:rsidR="00870DAA" w:rsidRDefault="00870DAA" w:rsidP="00870DAA">
      <w:pPr>
        <w:autoSpaceDE w:val="0"/>
        <w:autoSpaceDN w:val="0"/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Северная: от пересечения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р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>унья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с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р.Большой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Тудер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по левому берегу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р.Большой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Тудер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вверх по течению до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п.Бобяхтино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870DAA" w:rsidRDefault="00870DAA" w:rsidP="00870DAA">
      <w:pPr>
        <w:autoSpaceDE w:val="0"/>
        <w:autoSpaceDN w:val="0"/>
        <w:spacing w:after="0" w:line="360" w:lineRule="atLeast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pacing w:val="-6"/>
          <w:sz w:val="28"/>
          <w:szCs w:val="28"/>
        </w:rPr>
        <w:t xml:space="preserve">восточная: от </w:t>
      </w:r>
      <w:proofErr w:type="spellStart"/>
      <w:r>
        <w:rPr>
          <w:rFonts w:ascii="Times New Roman" w:eastAsia="SimSun" w:hAnsi="Times New Roman" w:cs="Times New Roman"/>
          <w:spacing w:val="-6"/>
          <w:sz w:val="28"/>
          <w:szCs w:val="28"/>
        </w:rPr>
        <w:t>п</w:t>
      </w:r>
      <w:proofErr w:type="gramStart"/>
      <w:r>
        <w:rPr>
          <w:rFonts w:ascii="Times New Roman" w:eastAsia="SimSun" w:hAnsi="Times New Roman" w:cs="Times New Roman"/>
          <w:spacing w:val="-6"/>
          <w:sz w:val="28"/>
          <w:szCs w:val="28"/>
        </w:rPr>
        <w:t>.Б</w:t>
      </w:r>
      <w:proofErr w:type="gramEnd"/>
      <w:r>
        <w:rPr>
          <w:rFonts w:ascii="Times New Roman" w:eastAsia="SimSun" w:hAnsi="Times New Roman" w:cs="Times New Roman"/>
          <w:spacing w:val="-6"/>
          <w:sz w:val="28"/>
          <w:szCs w:val="28"/>
        </w:rPr>
        <w:t>обяхтино</w:t>
      </w:r>
      <w:proofErr w:type="spellEnd"/>
      <w:r>
        <w:rPr>
          <w:rFonts w:ascii="Times New Roman" w:eastAsia="SimSun" w:hAnsi="Times New Roman" w:cs="Times New Roman"/>
          <w:spacing w:val="-6"/>
          <w:sz w:val="28"/>
          <w:szCs w:val="28"/>
        </w:rPr>
        <w:t xml:space="preserve"> по автомобильной дороге «Холм – </w:t>
      </w:r>
      <w:proofErr w:type="spellStart"/>
      <w:r>
        <w:rPr>
          <w:rFonts w:ascii="Times New Roman" w:eastAsia="SimSun" w:hAnsi="Times New Roman" w:cs="Times New Roman"/>
          <w:spacing w:val="-6"/>
          <w:sz w:val="28"/>
          <w:szCs w:val="28"/>
        </w:rPr>
        <w:t>Кленовец</w:t>
      </w:r>
      <w:proofErr w:type="spellEnd"/>
      <w:r>
        <w:rPr>
          <w:rFonts w:ascii="Times New Roman" w:eastAsia="SimSun" w:hAnsi="Times New Roman" w:cs="Times New Roman"/>
          <w:spacing w:val="-6"/>
          <w:sz w:val="28"/>
          <w:szCs w:val="28"/>
        </w:rPr>
        <w:t xml:space="preserve"> –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Тухомичи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» через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дд.Батутино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Дуброво,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Морхово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до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д.Малое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Ельно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, от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д.Малое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Ельно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по лесной дороге до ее пересечения с административной границей с Тверской областью;</w:t>
      </w:r>
    </w:p>
    <w:p w:rsidR="00870DAA" w:rsidRDefault="00870DAA" w:rsidP="00870DAA">
      <w:pPr>
        <w:autoSpaceDE w:val="0"/>
        <w:autoSpaceDN w:val="0"/>
        <w:spacing w:after="0" w:line="360" w:lineRule="atLeast"/>
        <w:ind w:firstLine="709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южная: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 места пересечения лесной дороги от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алое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Ельно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 административной границей с Тверской областью по указанной границе до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р.Кунья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>;</w:t>
      </w:r>
    </w:p>
    <w:p w:rsidR="00870DAA" w:rsidRDefault="00870DAA" w:rsidP="00870DAA">
      <w:pPr>
        <w:autoSpaceDE w:val="0"/>
        <w:autoSpaceDN w:val="0"/>
        <w:spacing w:after="0" w:line="36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западная: от места пересечения административной границы с Тверской областью и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р</w:t>
      </w:r>
      <w:proofErr w:type="gramStart"/>
      <w:r>
        <w:rPr>
          <w:rFonts w:ascii="Times New Roman" w:eastAsia="SimSu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eastAsia="SimSun" w:hAnsi="Times New Roman" w:cs="Times New Roman"/>
          <w:sz w:val="28"/>
          <w:szCs w:val="28"/>
        </w:rPr>
        <w:t>унья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по фарватеру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р.Кунья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вниз по течению до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р.Большой</w:t>
      </w:r>
      <w:proofErr w:type="spellEnd"/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SimSun" w:hAnsi="Times New Roman" w:cs="Times New Roman"/>
          <w:sz w:val="28"/>
          <w:szCs w:val="28"/>
        </w:rPr>
        <w:t>Тудер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870DAA" w:rsidRDefault="00870DAA" w:rsidP="00870DAA">
      <w:pPr>
        <w:tabs>
          <w:tab w:val="left" w:pos="3645"/>
        </w:tabs>
        <w:autoSpaceDE w:val="0"/>
        <w:autoSpaceDN w:val="0"/>
        <w:spacing w:after="0" w:line="240" w:lineRule="auto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:rsidR="00870DAA" w:rsidRDefault="00870DAA" w:rsidP="00870D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Карта-схема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территории и границ охотничьего хозяйства </w:t>
      </w: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ООО «Возрождение» </w:t>
      </w:r>
    </w:p>
    <w:p w:rsidR="00870DAA" w:rsidRDefault="00870DAA" w:rsidP="00870DAA">
      <w:pPr>
        <w:autoSpaceDE w:val="0"/>
        <w:autoSpaceDN w:val="0"/>
        <w:spacing w:after="120" w:line="240" w:lineRule="exact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F0371DA" wp14:editId="1233666E">
            <wp:simplePos x="0" y="0"/>
            <wp:positionH relativeFrom="margin">
              <wp:posOffset>-299</wp:posOffset>
            </wp:positionH>
            <wp:positionV relativeFrom="margin">
              <wp:posOffset>698687</wp:posOffset>
            </wp:positionV>
            <wp:extent cx="5940425" cy="5739930"/>
            <wp:effectExtent l="0" t="0" r="0" b="0"/>
            <wp:wrapSquare wrapText="bothSides"/>
            <wp:docPr id="204" name="Рисунок 204" descr="X:\04 - Отдел правового обеспечения и кадровой работы\Давыденко Н.Н\ОХОТА\Внесение изменений в Схему\Новый вариант\Возрожд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X:\04 - Отдел правового обеспечения и кадровой работы\Давыденко Н.Н\ОХОТА\Внесение изменений в Схему\Новый вариант\Возрождение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3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0DAA" w:rsidRDefault="00870DAA" w:rsidP="00870DAA">
      <w:pPr>
        <w:pStyle w:val="1"/>
        <w:spacing w:before="0" w:line="240" w:lineRule="auto"/>
        <w:jc w:val="center"/>
        <w:rPr>
          <w:rFonts w:ascii="Arial" w:hAnsi="Arial" w:cs="Arial"/>
          <w:i/>
          <w:color w:val="000000" w:themeColor="text1"/>
        </w:rPr>
      </w:pPr>
    </w:p>
    <w:p w:rsidR="00870DAA" w:rsidRDefault="00870DAA" w:rsidP="00870DAA">
      <w:pPr>
        <w:pStyle w:val="1"/>
        <w:spacing w:before="0" w:line="240" w:lineRule="auto"/>
        <w:jc w:val="center"/>
        <w:rPr>
          <w:rFonts w:ascii="Arial" w:hAnsi="Arial" w:cs="Arial"/>
          <w:i/>
          <w:color w:val="000000" w:themeColor="text1"/>
        </w:rPr>
      </w:pPr>
    </w:p>
    <w:p w:rsidR="00870DAA" w:rsidRDefault="00870DAA" w:rsidP="00870DAA">
      <w:pPr>
        <w:pStyle w:val="1"/>
        <w:spacing w:before="0" w:line="240" w:lineRule="auto"/>
        <w:jc w:val="center"/>
        <w:rPr>
          <w:rFonts w:ascii="Arial" w:hAnsi="Arial" w:cs="Arial"/>
          <w:i/>
          <w:color w:val="000000" w:themeColor="text1"/>
        </w:rPr>
      </w:pPr>
    </w:p>
    <w:p w:rsidR="00870DAA" w:rsidRDefault="00870DAA" w:rsidP="00870DAA">
      <w:pPr>
        <w:pStyle w:val="1"/>
        <w:spacing w:before="0" w:line="240" w:lineRule="auto"/>
        <w:jc w:val="center"/>
        <w:rPr>
          <w:rFonts w:ascii="Arial" w:hAnsi="Arial" w:cs="Arial"/>
          <w:i/>
          <w:color w:val="000000" w:themeColor="text1"/>
        </w:rPr>
      </w:pPr>
    </w:p>
    <w:p w:rsidR="006357AD" w:rsidRPr="00870DAA" w:rsidRDefault="006357AD" w:rsidP="00870DAA"/>
    <w:sectPr w:rsidR="006357AD" w:rsidRPr="00870DAA" w:rsidSect="00E208D2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altName w:val="Letter Gothic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7AD"/>
    <w:rsid w:val="00110163"/>
    <w:rsid w:val="001372BC"/>
    <w:rsid w:val="00436AB9"/>
    <w:rsid w:val="005E7156"/>
    <w:rsid w:val="00630915"/>
    <w:rsid w:val="006357AD"/>
    <w:rsid w:val="00796DDE"/>
    <w:rsid w:val="00870DAA"/>
    <w:rsid w:val="00A17125"/>
    <w:rsid w:val="00D16FB5"/>
    <w:rsid w:val="00D5110D"/>
    <w:rsid w:val="00DD5116"/>
    <w:rsid w:val="00E20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915"/>
  </w:style>
  <w:style w:type="paragraph" w:styleId="1">
    <w:name w:val="heading 1"/>
    <w:basedOn w:val="a"/>
    <w:next w:val="a"/>
    <w:link w:val="10"/>
    <w:uiPriority w:val="9"/>
    <w:qFormat/>
    <w:rsid w:val="001101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71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AD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D51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101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712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0915"/>
  </w:style>
  <w:style w:type="paragraph" w:styleId="1">
    <w:name w:val="heading 1"/>
    <w:basedOn w:val="a"/>
    <w:next w:val="a"/>
    <w:link w:val="10"/>
    <w:uiPriority w:val="9"/>
    <w:qFormat/>
    <w:rsid w:val="001101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712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7AD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DD511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101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712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home-pc</dc:creator>
  <cp:lastModifiedBy>home-pc</cp:lastModifiedBy>
  <cp:revision>2</cp:revision>
  <dcterms:created xsi:type="dcterms:W3CDTF">2019-02-12T12:53:00Z</dcterms:created>
  <dcterms:modified xsi:type="dcterms:W3CDTF">2019-02-12T12:53:00Z</dcterms:modified>
</cp:coreProperties>
</file>