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0C" w:rsidRDefault="000A180C" w:rsidP="000A180C">
      <w:pPr>
        <w:pStyle w:val="1"/>
        <w:ind w:firstLine="740"/>
        <w:jc w:val="both"/>
        <w:rPr>
          <w:b/>
          <w:color w:val="000000"/>
          <w:shd w:val="clear" w:color="auto" w:fill="FFFFFF"/>
        </w:rPr>
      </w:pPr>
      <w:r w:rsidRPr="000A180C">
        <w:rPr>
          <w:b/>
          <w:color w:val="000000"/>
          <w:shd w:val="clear" w:color="auto" w:fill="FFFFFF"/>
        </w:rPr>
        <w:t>Профилактическое мероприятие «Электр</w:t>
      </w:r>
      <w:proofErr w:type="gramStart"/>
      <w:r w:rsidRPr="000A180C">
        <w:rPr>
          <w:b/>
          <w:color w:val="000000"/>
          <w:shd w:val="clear" w:color="auto" w:fill="FFFFFF"/>
        </w:rPr>
        <w:t>о-</w:t>
      </w:r>
      <w:proofErr w:type="gramEnd"/>
      <w:r w:rsidRPr="000A180C">
        <w:rPr>
          <w:b/>
          <w:color w:val="000000"/>
          <w:shd w:val="clear" w:color="auto" w:fill="FFFFFF"/>
        </w:rPr>
        <w:t>, мототранспорт»</w:t>
      </w:r>
    </w:p>
    <w:p w:rsidR="000A180C" w:rsidRDefault="000A180C" w:rsidP="000A180C">
      <w:pPr>
        <w:pStyle w:val="1"/>
        <w:ind w:firstLine="740"/>
        <w:jc w:val="both"/>
        <w:rPr>
          <w:b/>
          <w:color w:val="000000"/>
          <w:shd w:val="clear" w:color="auto" w:fill="FFFFFF"/>
        </w:rPr>
      </w:pPr>
    </w:p>
    <w:p w:rsidR="000A180C" w:rsidRDefault="000A180C" w:rsidP="005335B4">
      <w:pPr>
        <w:pStyle w:val="1"/>
        <w:ind w:firstLine="740"/>
        <w:jc w:val="both"/>
      </w:pPr>
      <w:r w:rsidRPr="000A180C">
        <w:t>За 2023 год на территории Новгородской области зарегистрировано 96 дорожно-транспортных происшествий с участием лиц, управляющих электр</w:t>
      </w:r>
      <w:proofErr w:type="gramStart"/>
      <w:r w:rsidRPr="000A180C">
        <w:t>о-</w:t>
      </w:r>
      <w:proofErr w:type="gramEnd"/>
      <w:r w:rsidRPr="000A180C">
        <w:t>, мототранспортом, в результате которых 11 человек погибло и 92 получили ран</w:t>
      </w:r>
      <w:r>
        <w:t>ения различной степени тяжести.</w:t>
      </w:r>
    </w:p>
    <w:p w:rsidR="000A180C" w:rsidRDefault="000A180C" w:rsidP="005335B4">
      <w:pPr>
        <w:pStyle w:val="1"/>
        <w:ind w:firstLine="740"/>
        <w:jc w:val="both"/>
      </w:pPr>
      <w:r w:rsidRPr="000A180C">
        <w:t>Из общего количества указанных дорожно-транспортных происшествий 20 произошло с участием несовершеннолетних, в которых 24 человека получили ранения различной степени тяжести.</w:t>
      </w:r>
    </w:p>
    <w:p w:rsidR="000A180C" w:rsidRDefault="000A180C" w:rsidP="005335B4">
      <w:pPr>
        <w:pStyle w:val="1"/>
        <w:ind w:firstLine="740"/>
        <w:jc w:val="both"/>
      </w:pPr>
      <w:r w:rsidRPr="000A180C">
        <w:t>За истекший период 2024 года на территории Новгородской области зарегистрировано 3 дорожно-транспортных происшествия с участием лиц, управляющих электр</w:t>
      </w:r>
      <w:proofErr w:type="gramStart"/>
      <w:r w:rsidRPr="000A180C">
        <w:t>о-</w:t>
      </w:r>
      <w:proofErr w:type="gramEnd"/>
      <w:r w:rsidRPr="000A180C">
        <w:t>, мототранспортом, в результате которых 3 человека получили ранения различной степени тяжести.</w:t>
      </w:r>
    </w:p>
    <w:p w:rsidR="000A180C" w:rsidRDefault="000A180C" w:rsidP="005335B4">
      <w:pPr>
        <w:pStyle w:val="1"/>
        <w:ind w:firstLine="740"/>
        <w:jc w:val="both"/>
      </w:pPr>
      <w:r w:rsidRPr="000A180C">
        <w:t>В целях профилактики и предупреждения ДТП, с участием электр</w:t>
      </w:r>
      <w:proofErr w:type="gramStart"/>
      <w:r w:rsidRPr="000A180C">
        <w:t>о-</w:t>
      </w:r>
      <w:proofErr w:type="gramEnd"/>
      <w:r w:rsidRPr="000A180C">
        <w:t>, мототранспорта, с 10.04.24 по 26.04.24 на территории Новгородской области пройдет специальное профилактическое мероприяти</w:t>
      </w:r>
      <w:r>
        <w:t>е «Электро-, мототранспорт».</w:t>
      </w:r>
    </w:p>
    <w:p w:rsidR="000A180C" w:rsidRDefault="000A180C" w:rsidP="005335B4">
      <w:pPr>
        <w:pStyle w:val="1"/>
        <w:ind w:firstLine="740"/>
        <w:jc w:val="both"/>
      </w:pPr>
      <w:r w:rsidRPr="000A180C">
        <w:t>Госавтоинспекция убедительно просит родителей обратить внимание на безопасность детей на дорогах. Бесконтрольность со стороны взрослых, а также их согласие на управление несовершеннолетними мопедами,  мотоциклами нередко приводит к трагическим последствиям. </w:t>
      </w:r>
    </w:p>
    <w:p w:rsidR="005335B4" w:rsidRDefault="000A180C" w:rsidP="005335B4">
      <w:pPr>
        <w:pStyle w:val="1"/>
        <w:ind w:firstLine="740"/>
        <w:jc w:val="both"/>
      </w:pPr>
      <w:r w:rsidRPr="000A180C">
        <w:t xml:space="preserve">Исключите случаи нахождения </w:t>
      </w:r>
      <w:proofErr w:type="gramStart"/>
      <w:r w:rsidRPr="000A180C">
        <w:t>несовершеннолетних</w:t>
      </w:r>
      <w:proofErr w:type="gramEnd"/>
      <w:r w:rsidRPr="000A180C">
        <w:t> не имеющих водительского удостоверения</w:t>
      </w:r>
      <w:r w:rsidR="005335B4">
        <w:t xml:space="preserve"> за рулем транспортных средств.</w:t>
      </w:r>
    </w:p>
    <w:p w:rsidR="000A180C" w:rsidRPr="000A180C" w:rsidRDefault="000A180C" w:rsidP="005335B4">
      <w:pPr>
        <w:pStyle w:val="1"/>
        <w:ind w:firstLine="740"/>
        <w:jc w:val="both"/>
        <w:rPr>
          <w:b/>
          <w:color w:val="000000"/>
          <w:shd w:val="clear" w:color="auto" w:fill="FFFFFF"/>
        </w:rPr>
      </w:pPr>
      <w:r w:rsidRPr="000A180C">
        <w:t>Напоминаем, что водительские удостоверения категории «А</w:t>
      </w:r>
      <w:proofErr w:type="gramStart"/>
      <w:r w:rsidRPr="000A180C">
        <w:t>1</w:t>
      </w:r>
      <w:proofErr w:type="gramEnd"/>
      <w:r w:rsidRPr="000A180C">
        <w:t>», «М» можно получить только с 16 лет и после обучения в автошколе. </w:t>
      </w:r>
    </w:p>
    <w:p w:rsidR="000A180C" w:rsidRPr="000A180C" w:rsidRDefault="000A180C" w:rsidP="000A180C">
      <w:pPr>
        <w:pStyle w:val="1"/>
        <w:ind w:firstLine="740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sectPr w:rsidR="000A180C" w:rsidRPr="000A180C" w:rsidSect="008E473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32"/>
    <w:rsid w:val="000A180C"/>
    <w:rsid w:val="005335B4"/>
    <w:rsid w:val="008E4732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47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4732"/>
    <w:rPr>
      <w:rFonts w:ascii="Times New Roman" w:eastAsia="Times New Roman" w:hAnsi="Times New Roman" w:cs="Times New Roman"/>
      <w:color w:val="1F1E20"/>
      <w:sz w:val="28"/>
      <w:szCs w:val="28"/>
    </w:rPr>
  </w:style>
  <w:style w:type="paragraph" w:customStyle="1" w:styleId="1">
    <w:name w:val="Основной текст1"/>
    <w:basedOn w:val="a"/>
    <w:link w:val="a3"/>
    <w:rsid w:val="008E4732"/>
    <w:pPr>
      <w:ind w:firstLine="400"/>
    </w:pPr>
    <w:rPr>
      <w:rFonts w:ascii="Times New Roman" w:eastAsia="Times New Roman" w:hAnsi="Times New Roman" w:cs="Times New Roman"/>
      <w:color w:val="1F1E20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A1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80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47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E4732"/>
    <w:rPr>
      <w:rFonts w:ascii="Times New Roman" w:eastAsia="Times New Roman" w:hAnsi="Times New Roman" w:cs="Times New Roman"/>
      <w:color w:val="1F1E20"/>
      <w:sz w:val="28"/>
      <w:szCs w:val="28"/>
    </w:rPr>
  </w:style>
  <w:style w:type="paragraph" w:customStyle="1" w:styleId="1">
    <w:name w:val="Основной текст1"/>
    <w:basedOn w:val="a"/>
    <w:link w:val="a3"/>
    <w:rsid w:val="008E4732"/>
    <w:pPr>
      <w:ind w:firstLine="400"/>
    </w:pPr>
    <w:rPr>
      <w:rFonts w:ascii="Times New Roman" w:eastAsia="Times New Roman" w:hAnsi="Times New Roman" w:cs="Times New Roman"/>
      <w:color w:val="1F1E20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A1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80C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Алексей</cp:lastModifiedBy>
  <cp:revision>2</cp:revision>
  <dcterms:created xsi:type="dcterms:W3CDTF">2024-04-09T06:23:00Z</dcterms:created>
  <dcterms:modified xsi:type="dcterms:W3CDTF">2024-04-09T20:08:00Z</dcterms:modified>
</cp:coreProperties>
</file>