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F06" w:rsidRPr="0019377B" w:rsidRDefault="00037F06" w:rsidP="00037F0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 w:rsidRPr="0019377B">
        <w:rPr>
          <w:b/>
          <w:sz w:val="28"/>
          <w:szCs w:val="28"/>
        </w:rPr>
        <w:t xml:space="preserve">Сводный отчет о проведении оценки регулирующего воздействия </w:t>
      </w:r>
      <w:r w:rsidRPr="0019377B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 округа «</w:t>
      </w:r>
      <w:r w:rsidRPr="0019377B">
        <w:rPr>
          <w:b/>
          <w:bCs/>
          <w:color w:val="000000"/>
          <w:sz w:val="28"/>
          <w:szCs w:val="32"/>
        </w:rPr>
        <w:t>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</w:t>
      </w:r>
      <w:proofErr w:type="gramEnd"/>
      <w:r w:rsidRPr="0019377B">
        <w:rPr>
          <w:b/>
          <w:bCs/>
          <w:color w:val="000000"/>
          <w:sz w:val="28"/>
          <w:szCs w:val="32"/>
        </w:rPr>
        <w:t xml:space="preserve"> возложенные на них задачи, граждан, заключивших контракт о прохождении военной службы, военнослужащих </w:t>
      </w:r>
      <w:proofErr w:type="spellStart"/>
      <w:r w:rsidRPr="0019377B">
        <w:rPr>
          <w:b/>
          <w:bCs/>
          <w:color w:val="000000"/>
          <w:sz w:val="28"/>
          <w:szCs w:val="32"/>
        </w:rPr>
        <w:t>Росгвардии</w:t>
      </w:r>
      <w:proofErr w:type="spellEnd"/>
      <w:r w:rsidRPr="0019377B">
        <w:rPr>
          <w:b/>
          <w:bCs/>
          <w:color w:val="000000"/>
          <w:sz w:val="28"/>
          <w:szCs w:val="32"/>
        </w:rPr>
        <w:t>, членов их семей, проживающих в жилых помещениях с печным отоплением на территории Холмского муниципального округа»</w:t>
      </w:r>
    </w:p>
    <w:p w:rsidR="00037F06" w:rsidRPr="0019377B" w:rsidRDefault="00037F06" w:rsidP="00037F06">
      <w:pPr>
        <w:spacing w:line="240" w:lineRule="exact"/>
        <w:jc w:val="center"/>
        <w:rPr>
          <w:b/>
          <w:sz w:val="24"/>
        </w:rPr>
      </w:pPr>
    </w:p>
    <w:p w:rsidR="00037F06" w:rsidRPr="0019377B" w:rsidRDefault="00037F06" w:rsidP="00037F06">
      <w:pPr>
        <w:spacing w:line="240" w:lineRule="exact"/>
        <w:jc w:val="center"/>
        <w:rPr>
          <w:b/>
          <w:sz w:val="28"/>
          <w:szCs w:val="28"/>
        </w:rPr>
      </w:pPr>
    </w:p>
    <w:p w:rsidR="00037F06" w:rsidRPr="0019377B" w:rsidRDefault="00037F06" w:rsidP="00037F06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037F06" w:rsidRPr="0019377B" w:rsidRDefault="00037F06" w:rsidP="00037F06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19377B">
        <w:rPr>
          <w:sz w:val="28"/>
          <w:szCs w:val="28"/>
        </w:rPr>
        <w:t>Срок проведения публичного обсуждения проекта акта:</w:t>
      </w:r>
    </w:p>
    <w:p w:rsidR="00037F06" w:rsidRPr="0019377B" w:rsidRDefault="00037F06" w:rsidP="00037F06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19377B">
        <w:rPr>
          <w:sz w:val="28"/>
          <w:szCs w:val="28"/>
        </w:rPr>
        <w:t>с 07.04.2025 по 18.04.2025 г.</w:t>
      </w:r>
    </w:p>
    <w:p w:rsidR="00037F06" w:rsidRPr="0019377B" w:rsidRDefault="00037F06" w:rsidP="00037F06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037F06" w:rsidRPr="0019377B" w:rsidRDefault="00037F06" w:rsidP="00037F06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037F06" w:rsidRPr="0019377B" w:rsidRDefault="00037F06" w:rsidP="00037F06">
      <w:pPr>
        <w:spacing w:line="240" w:lineRule="exact"/>
        <w:jc w:val="center"/>
        <w:rPr>
          <w:b/>
          <w:sz w:val="28"/>
          <w:szCs w:val="28"/>
        </w:rPr>
      </w:pPr>
      <w:r w:rsidRPr="0019377B">
        <w:rPr>
          <w:b/>
          <w:sz w:val="28"/>
          <w:szCs w:val="28"/>
        </w:rPr>
        <w:t>1. Общая информация</w:t>
      </w:r>
    </w:p>
    <w:p w:rsidR="00037F06" w:rsidRPr="0019377B" w:rsidRDefault="00037F06" w:rsidP="00037F06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1.1. Разработчик: отдел экономики и природопользования Администрации муниципального округа.</w:t>
      </w:r>
    </w:p>
    <w:p w:rsidR="00037F06" w:rsidRPr="0019377B" w:rsidRDefault="00037F06" w:rsidP="00037F06">
      <w:pPr>
        <w:spacing w:line="240" w:lineRule="exact"/>
        <w:jc w:val="both"/>
        <w:rPr>
          <w:b/>
          <w:sz w:val="24"/>
        </w:rPr>
      </w:pPr>
      <w:r w:rsidRPr="0019377B">
        <w:rPr>
          <w:sz w:val="28"/>
          <w:szCs w:val="28"/>
        </w:rPr>
        <w:tab/>
        <w:t xml:space="preserve">1.2. </w:t>
      </w:r>
      <w:proofErr w:type="gramStart"/>
      <w:r w:rsidRPr="0019377B">
        <w:rPr>
          <w:sz w:val="28"/>
          <w:szCs w:val="28"/>
        </w:rPr>
        <w:t xml:space="preserve">Вид и наименование проекта акта: </w:t>
      </w:r>
      <w:r w:rsidRPr="0019377B">
        <w:rPr>
          <w:sz w:val="28"/>
          <w:szCs w:val="28"/>
          <w:lang w:eastAsia="ar-SA"/>
        </w:rPr>
        <w:t>проект постановления Администрации Холмского муниципального округа «Об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</w:t>
      </w:r>
      <w:proofErr w:type="gramEnd"/>
      <w:r w:rsidRPr="0019377B">
        <w:rPr>
          <w:sz w:val="28"/>
          <w:szCs w:val="28"/>
          <w:lang w:eastAsia="ar-SA"/>
        </w:rPr>
        <w:t xml:space="preserve"> них задачи, граждан, заключивших контракт о прохождении военной службы, военнослужащих </w:t>
      </w:r>
      <w:proofErr w:type="spellStart"/>
      <w:r w:rsidRPr="0019377B">
        <w:rPr>
          <w:sz w:val="28"/>
          <w:szCs w:val="28"/>
          <w:lang w:eastAsia="ar-SA"/>
        </w:rPr>
        <w:t>Росгвардии</w:t>
      </w:r>
      <w:proofErr w:type="spellEnd"/>
      <w:r w:rsidRPr="0019377B">
        <w:rPr>
          <w:sz w:val="28"/>
          <w:szCs w:val="28"/>
          <w:lang w:eastAsia="ar-SA"/>
        </w:rPr>
        <w:t>, членов их семей, проживающих в жилых помещениях с печным отоплением»</w:t>
      </w:r>
    </w:p>
    <w:p w:rsidR="00037F06" w:rsidRPr="0019377B" w:rsidRDefault="00037F06" w:rsidP="00037F06">
      <w:pPr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1.3. Краткое описание проблемы, на решение которой направлен предлагаемый способ регулирования:  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Обеспечение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граждан, заключивших контракт о прохождении военной службы, военнослужащих </w:t>
      </w:r>
      <w:proofErr w:type="spellStart"/>
      <w:r w:rsidRPr="0019377B">
        <w:rPr>
          <w:sz w:val="28"/>
          <w:szCs w:val="28"/>
        </w:rPr>
        <w:t>Росгвардии</w:t>
      </w:r>
      <w:proofErr w:type="spellEnd"/>
      <w:r w:rsidRPr="0019377B">
        <w:rPr>
          <w:sz w:val="28"/>
          <w:szCs w:val="28"/>
        </w:rPr>
        <w:t>, членов их семей.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 1.4. Краткое описание целей предлагаемого регулирования: </w:t>
      </w:r>
      <w:proofErr w:type="gramStart"/>
      <w:r w:rsidRPr="0019377B">
        <w:rPr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 них задачи, </w:t>
      </w:r>
      <w:r w:rsidRPr="0019377B">
        <w:rPr>
          <w:sz w:val="28"/>
          <w:szCs w:val="28"/>
        </w:rPr>
        <w:lastRenderedPageBreak/>
        <w:t xml:space="preserve">граждан, заключивших контракт о прохождении военной службы, военнослужащих </w:t>
      </w:r>
      <w:proofErr w:type="spellStart"/>
      <w:r w:rsidRPr="0019377B">
        <w:rPr>
          <w:sz w:val="28"/>
          <w:szCs w:val="28"/>
        </w:rPr>
        <w:t>Росгвардии</w:t>
      </w:r>
      <w:proofErr w:type="spellEnd"/>
      <w:r w:rsidRPr="0019377B">
        <w:rPr>
          <w:sz w:val="28"/>
          <w:szCs w:val="28"/>
        </w:rPr>
        <w:t>, членов их семей, проживающих в</w:t>
      </w:r>
      <w:proofErr w:type="gramEnd"/>
      <w:r w:rsidRPr="0019377B">
        <w:rPr>
          <w:sz w:val="28"/>
          <w:szCs w:val="28"/>
        </w:rPr>
        <w:t xml:space="preserve"> жилых </w:t>
      </w:r>
      <w:proofErr w:type="gramStart"/>
      <w:r w:rsidRPr="0019377B">
        <w:rPr>
          <w:sz w:val="28"/>
          <w:szCs w:val="28"/>
        </w:rPr>
        <w:t>помещениях</w:t>
      </w:r>
      <w:proofErr w:type="gramEnd"/>
      <w:r w:rsidRPr="0019377B">
        <w:rPr>
          <w:sz w:val="28"/>
          <w:szCs w:val="28"/>
        </w:rPr>
        <w:t xml:space="preserve"> с печным отоплением.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19377B">
        <w:rPr>
          <w:sz w:val="28"/>
          <w:szCs w:val="28"/>
        </w:rPr>
        <w:t xml:space="preserve">1.5. </w:t>
      </w:r>
      <w:proofErr w:type="gramStart"/>
      <w:r w:rsidRPr="0019377B">
        <w:rPr>
          <w:sz w:val="28"/>
          <w:szCs w:val="28"/>
        </w:rPr>
        <w:t>Краткое описание предлагаемого способа регулирования: утвердить постановление Администрации Холмского муниципального округа «Об утверждении Порядка предоставления в 2025 году субсидии юридическим лицам (за исключением государственных (муниципальных) учреждений) и индивидуальным предпринимателям на возмещение затрат по обеспечению твердым топливом (колотыми дровами) граждан, призванных на военную службу по мобилизации, граждан, заключивших контракт о добровольном содействии, сотрудников, находящихся в служебной командировке, сотрудников, выполняющих возложенные на</w:t>
      </w:r>
      <w:proofErr w:type="gramEnd"/>
      <w:r w:rsidRPr="0019377B">
        <w:rPr>
          <w:sz w:val="28"/>
          <w:szCs w:val="28"/>
        </w:rPr>
        <w:t xml:space="preserve"> них задачи, граждан, заключивших контракт о прохождении военной службы, военнослужащих </w:t>
      </w:r>
      <w:proofErr w:type="spellStart"/>
      <w:r w:rsidRPr="0019377B">
        <w:rPr>
          <w:sz w:val="28"/>
          <w:szCs w:val="28"/>
        </w:rPr>
        <w:t>Росгвардии</w:t>
      </w:r>
      <w:proofErr w:type="spellEnd"/>
      <w:r w:rsidRPr="0019377B">
        <w:rPr>
          <w:sz w:val="28"/>
          <w:szCs w:val="28"/>
        </w:rPr>
        <w:t>, членов их семей, проживающих в жилых помещениях с печным отоплением на территории Холмского муниципального округа».</w:t>
      </w:r>
    </w:p>
    <w:p w:rsidR="00037F06" w:rsidRPr="0019377B" w:rsidRDefault="00037F06" w:rsidP="00037F06">
      <w:pPr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1.6. Контактная информация исполнителя разработчика:       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Ф.И.О.: </w:t>
      </w:r>
      <w:proofErr w:type="spellStart"/>
      <w:r w:rsidRPr="0019377B">
        <w:rPr>
          <w:sz w:val="28"/>
          <w:szCs w:val="28"/>
        </w:rPr>
        <w:t>Добриева</w:t>
      </w:r>
      <w:proofErr w:type="spellEnd"/>
      <w:r w:rsidRPr="0019377B">
        <w:rPr>
          <w:sz w:val="28"/>
          <w:szCs w:val="28"/>
        </w:rPr>
        <w:t xml:space="preserve"> Зарина </w:t>
      </w:r>
      <w:proofErr w:type="spellStart"/>
      <w:r w:rsidRPr="0019377B">
        <w:rPr>
          <w:sz w:val="28"/>
          <w:szCs w:val="28"/>
        </w:rPr>
        <w:t>Тагировна</w:t>
      </w:r>
      <w:proofErr w:type="spellEnd"/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Должность: главный служащий отдела экономики и природопользования отдела экономики и природопользования администрации Холмского муниципального округа.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Тел.: 8-816-54-59-</w:t>
      </w:r>
      <w:r>
        <w:rPr>
          <w:sz w:val="28"/>
          <w:szCs w:val="28"/>
        </w:rPr>
        <w:t>258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Адрес электронной почты: economholm@mail.ru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1.7. Степень регулирующего воздействия проекта акта: средняя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9377B">
        <w:rPr>
          <w:sz w:val="28"/>
          <w:szCs w:val="28"/>
        </w:rPr>
        <w:t xml:space="preserve">1.8. Обоснование отнесения проекта акта к определенной степени регулирующего воздействия: </w:t>
      </w:r>
      <w:r w:rsidRPr="0019377B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1.9. Основание для разработки проекта нормативного правового акта: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color w:val="000000"/>
          <w:sz w:val="28"/>
          <w:szCs w:val="28"/>
        </w:rPr>
        <w:t>В соответствии с</w:t>
      </w:r>
      <w:r w:rsidRPr="0019377B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военной операции, и членов их семей».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 xml:space="preserve">1.10.Основные группы субъектов предпринимательской и инвестиционной  деятельности, органов государственной власти и органов </w:t>
      </w:r>
      <w:r w:rsidRPr="0019377B">
        <w:rPr>
          <w:sz w:val="28"/>
          <w:szCs w:val="28"/>
        </w:rPr>
        <w:lastRenderedPageBreak/>
        <w:t>местного самоуправления и иные заинтересованные лица: субъекты малого и среднего предпринимательства.</w:t>
      </w:r>
    </w:p>
    <w:p w:rsidR="00037F06" w:rsidRPr="0019377B" w:rsidRDefault="00037F06" w:rsidP="00037F06">
      <w:pPr>
        <w:spacing w:line="360" w:lineRule="atLeast"/>
        <w:ind w:firstLine="709"/>
        <w:jc w:val="both"/>
        <w:rPr>
          <w:sz w:val="28"/>
          <w:szCs w:val="28"/>
        </w:rPr>
      </w:pPr>
      <w:r w:rsidRPr="0019377B">
        <w:rPr>
          <w:sz w:val="28"/>
          <w:szCs w:val="28"/>
        </w:rPr>
        <w:t>1.11.Новые обязанности или ограничения для субъектов предпринимательской и инвестиционной деятельности либо изменение содержания  существующих обязанностей и ограничений: проект постановления не содержит положений, изменяющих содержание или порядок реализации полномочий органов местного самоуправления в отношениях с субъектами предпринимательской деятельности.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1.12. Оценка возможных   расходов  субъектов  предпринимательской   и инвестиционной деятельности, связанных с необходимостью соблюдения обязанностей или ограничений, устанавливаемых проектом  муниципального нормативного правового акта: отсутствуют.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1.13. Оценка возможных расходов (поступлений) бюджета  муниципального района: отсутствуют 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1.14.  Предполагаемая  дата  вступления  в  силу муниципального нормативного правового акта: апрель 2025 года.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037F06" w:rsidRPr="0019377B" w:rsidRDefault="00037F06" w:rsidP="00037F06">
      <w:pPr>
        <w:spacing w:line="320" w:lineRule="atLeast"/>
        <w:jc w:val="center"/>
        <w:rPr>
          <w:sz w:val="28"/>
          <w:szCs w:val="28"/>
        </w:rPr>
      </w:pPr>
      <w:r w:rsidRPr="0019377B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 xml:space="preserve">2.1.  Предполагаемая  дата  вступления  в  силу проекта акта: апрель 2025 года. 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2.2. Необходимость установления переходного периода и (или)  отсрочки введения предлагаемого правового регулирования: отсутствует.</w:t>
      </w:r>
    </w:p>
    <w:p w:rsidR="00037F06" w:rsidRPr="0019377B" w:rsidRDefault="00037F06" w:rsidP="00037F06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Default="00037F06" w:rsidP="00AB46F4">
      <w:pPr>
        <w:spacing w:line="320" w:lineRule="atLeast"/>
        <w:jc w:val="both"/>
        <w:rPr>
          <w:sz w:val="28"/>
          <w:szCs w:val="28"/>
        </w:rPr>
      </w:pPr>
      <w:r w:rsidRPr="0019377B">
        <w:rPr>
          <w:sz w:val="28"/>
          <w:szCs w:val="28"/>
        </w:rPr>
        <w:tab/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bookmarkStart w:id="0" w:name="_GoBack"/>
      <w:r w:rsidR="00507928">
        <w:fldChar w:fldCharType="begin"/>
      </w:r>
      <w:r w:rsidR="00507928">
        <w:instrText xml:space="preserve"> HYPERLINK "http://regulation.novreg.ru" </w:instrText>
      </w:r>
      <w:r w:rsidR="00507928">
        <w:fldChar w:fldCharType="separate"/>
      </w:r>
      <w:r w:rsidRPr="002A40E5">
        <w:rPr>
          <w:rStyle w:val="a3"/>
          <w:sz w:val="28"/>
          <w:szCs w:val="28"/>
        </w:rPr>
        <w:t>http://regulation.novreg.ru</w:t>
      </w:r>
      <w:r w:rsidR="00507928">
        <w:rPr>
          <w:rStyle w:val="a3"/>
          <w:sz w:val="28"/>
          <w:szCs w:val="28"/>
        </w:rPr>
        <w:fldChar w:fldCharType="end"/>
      </w:r>
      <w:r>
        <w:rPr>
          <w:sz w:val="28"/>
          <w:szCs w:val="28"/>
        </w:rPr>
        <w:t xml:space="preserve">, </w:t>
      </w:r>
      <w:hyperlink r:id="rId8" w:history="1">
        <w:r w:rsidRPr="002A40E5">
          <w:rPr>
            <w:rStyle w:val="a3"/>
            <w:sz w:val="28"/>
            <w:szCs w:val="28"/>
          </w:rPr>
          <w:t>http://www.holmadmin.net/ekonom/orv.html</w:t>
        </w:r>
      </w:hyperlink>
      <w:bookmarkEnd w:id="0"/>
      <w:r>
        <w:rPr>
          <w:sz w:val="28"/>
          <w:szCs w:val="28"/>
        </w:rPr>
        <w:t xml:space="preserve">,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15</w:t>
      </w:r>
      <w:r>
        <w:rPr>
          <w:sz w:val="28"/>
          <w:szCs w:val="28"/>
        </w:rPr>
        <w:t xml:space="preserve"> </w:t>
      </w:r>
      <w:r w:rsidR="007E06D7">
        <w:rPr>
          <w:sz w:val="28"/>
          <w:szCs w:val="28"/>
        </w:rPr>
        <w:t>декабря</w:t>
      </w:r>
      <w:r w:rsidR="007F3C50">
        <w:rPr>
          <w:sz w:val="28"/>
          <w:szCs w:val="28"/>
        </w:rPr>
        <w:t xml:space="preserve"> 2022</w:t>
      </w:r>
      <w:r w:rsidRPr="00EA61AC">
        <w:rPr>
          <w:sz w:val="28"/>
          <w:szCs w:val="28"/>
        </w:rPr>
        <w:t xml:space="preserve"> г. по </w:t>
      </w:r>
      <w:r w:rsidR="007E06D7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7E06D7">
        <w:rPr>
          <w:sz w:val="28"/>
          <w:szCs w:val="28"/>
        </w:rPr>
        <w:t>декабря</w:t>
      </w:r>
      <w:r w:rsidR="007F3C50">
        <w:rPr>
          <w:sz w:val="28"/>
          <w:szCs w:val="28"/>
        </w:rPr>
        <w:t xml:space="preserve"> 2022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по управлению муниципальным имуществом и экономике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4. Иные сведения, которые, по мнению разработчика,</w:t>
      </w: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позволяют оценить обоснованность предлагаемого регулирования</w:t>
      </w: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</w:p>
    <w:p w:rsidR="00710323" w:rsidRPr="00710323" w:rsidRDefault="00710323" w:rsidP="00710323">
      <w:pPr>
        <w:spacing w:line="240" w:lineRule="exact"/>
        <w:jc w:val="center"/>
        <w:rPr>
          <w:sz w:val="28"/>
          <w:szCs w:val="28"/>
          <w:lang w:eastAsia="ar-SA"/>
        </w:rPr>
      </w:pPr>
      <w:r w:rsidRPr="00710323">
        <w:rPr>
          <w:sz w:val="28"/>
          <w:szCs w:val="28"/>
          <w:lang w:eastAsia="ar-SA"/>
        </w:rPr>
        <w:t>4.1. Иные необходимые, по мнению разработчика, сведения: ___отсутствуют__________</w:t>
      </w: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28" w:rsidRDefault="00507928" w:rsidP="005E7B86">
      <w:r>
        <w:separator/>
      </w:r>
    </w:p>
  </w:endnote>
  <w:endnote w:type="continuationSeparator" w:id="0">
    <w:p w:rsidR="00507928" w:rsidRDefault="00507928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28" w:rsidRDefault="00507928" w:rsidP="005E7B86">
      <w:r>
        <w:separator/>
      </w:r>
    </w:p>
  </w:footnote>
  <w:footnote w:type="continuationSeparator" w:id="0">
    <w:p w:rsidR="00507928" w:rsidRDefault="00507928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37F06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07928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9F6C9F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lmadmin.net/ekonom/orv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BDDD-01A8-480E-9457-FED80230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5</cp:revision>
  <dcterms:created xsi:type="dcterms:W3CDTF">2022-04-26T09:06:00Z</dcterms:created>
  <dcterms:modified xsi:type="dcterms:W3CDTF">2025-04-07T18:23:00Z</dcterms:modified>
</cp:coreProperties>
</file>