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E4" w:rsidRPr="00A95224" w:rsidRDefault="00233DE4" w:rsidP="00E94CA7">
      <w:pPr>
        <w:spacing w:after="0"/>
        <w:ind w:right="-568"/>
        <w:rPr>
          <w:rFonts w:cs="Times New Roman"/>
          <w:b/>
          <w:sz w:val="24"/>
          <w:szCs w:val="24"/>
        </w:rPr>
      </w:pPr>
    </w:p>
    <w:p w:rsidR="00233DE4" w:rsidRPr="00A95224" w:rsidRDefault="00233DE4" w:rsidP="00E94CA7">
      <w:pPr>
        <w:spacing w:after="0"/>
        <w:ind w:right="-568"/>
        <w:rPr>
          <w:rFonts w:cs="Times New Roman"/>
          <w:b/>
          <w:sz w:val="24"/>
          <w:szCs w:val="24"/>
        </w:rPr>
      </w:pPr>
      <w:r w:rsidRPr="00A95224">
        <w:rPr>
          <w:rFonts w:cs="Times New Roman"/>
          <w:b/>
          <w:noProof/>
          <w:sz w:val="24"/>
          <w:szCs w:val="24"/>
          <w:lang w:eastAsia="ru-RU"/>
        </w:rPr>
        <w:drawing>
          <wp:inline distT="0" distB="0" distL="0" distR="0" wp14:anchorId="332BEBDD">
            <wp:extent cx="2798445" cy="44513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8445" cy="445135"/>
                    </a:xfrm>
                    <a:prstGeom prst="rect">
                      <a:avLst/>
                    </a:prstGeom>
                    <a:noFill/>
                  </pic:spPr>
                </pic:pic>
              </a:graphicData>
            </a:graphic>
          </wp:inline>
        </w:drawing>
      </w:r>
    </w:p>
    <w:p w:rsidR="009B70CD" w:rsidRDefault="009B70CD" w:rsidP="00215E43">
      <w:pPr>
        <w:spacing w:after="0"/>
        <w:ind w:right="-568"/>
        <w:rPr>
          <w:rFonts w:eastAsia="Calibri" w:cs="Times New Roman"/>
          <w:b/>
          <w:sz w:val="28"/>
          <w:szCs w:val="28"/>
        </w:rPr>
      </w:pPr>
    </w:p>
    <w:p w:rsidR="00A23290" w:rsidRDefault="005C3A11" w:rsidP="00207A7A">
      <w:pPr>
        <w:spacing w:after="0"/>
        <w:ind w:right="-568"/>
        <w:rPr>
          <w:b/>
          <w:sz w:val="24"/>
          <w:szCs w:val="24"/>
        </w:rPr>
      </w:pPr>
      <w:r>
        <w:rPr>
          <w:rFonts w:cs="Arial"/>
          <w:b/>
          <w:color w:val="000000"/>
          <w:sz w:val="28"/>
          <w:szCs w:val="28"/>
          <w:shd w:val="clear" w:color="auto" w:fill="FFFFFF"/>
        </w:rPr>
        <w:t>Собственникам на заметку: к</w:t>
      </w:r>
      <w:bookmarkStart w:id="0" w:name="_GoBack"/>
      <w:bookmarkEnd w:id="0"/>
      <w:r w:rsidR="00A23290">
        <w:rPr>
          <w:rFonts w:cs="Arial"/>
          <w:b/>
          <w:color w:val="000000"/>
          <w:sz w:val="28"/>
          <w:szCs w:val="28"/>
          <w:shd w:val="clear" w:color="auto" w:fill="FFFFFF"/>
        </w:rPr>
        <w:t>ак возвести</w:t>
      </w:r>
      <w:r w:rsidR="00393667" w:rsidRPr="00393667">
        <w:rPr>
          <w:rFonts w:cs="Arial"/>
          <w:b/>
          <w:color w:val="000000"/>
          <w:sz w:val="28"/>
          <w:szCs w:val="28"/>
          <w:shd w:val="clear" w:color="auto" w:fill="FFFFFF"/>
        </w:rPr>
        <w:t xml:space="preserve"> </w:t>
      </w:r>
      <w:proofErr w:type="spellStart"/>
      <w:r w:rsidR="00A23290">
        <w:rPr>
          <w:rFonts w:cs="Arial"/>
          <w:b/>
          <w:color w:val="000000"/>
          <w:sz w:val="28"/>
          <w:szCs w:val="28"/>
          <w:shd w:val="clear" w:color="auto" w:fill="FFFFFF"/>
        </w:rPr>
        <w:t>хозпостройку</w:t>
      </w:r>
      <w:proofErr w:type="spellEnd"/>
      <w:r w:rsidR="00393667" w:rsidRPr="00393667">
        <w:rPr>
          <w:rFonts w:cs="Arial"/>
          <w:b/>
          <w:color w:val="000000"/>
          <w:sz w:val="28"/>
          <w:szCs w:val="28"/>
          <w:shd w:val="clear" w:color="auto" w:fill="FFFFFF"/>
        </w:rPr>
        <w:t xml:space="preserve"> без риска сноса</w:t>
      </w:r>
      <w:r w:rsidR="00393667" w:rsidRPr="00393667">
        <w:rPr>
          <w:rFonts w:cs="Arial"/>
          <w:b/>
          <w:color w:val="000000"/>
          <w:sz w:val="28"/>
          <w:szCs w:val="28"/>
        </w:rPr>
        <w:br/>
      </w:r>
    </w:p>
    <w:p w:rsidR="00545813" w:rsidRPr="00545813" w:rsidRDefault="00B86634" w:rsidP="00207A7A">
      <w:pPr>
        <w:spacing w:after="0"/>
        <w:ind w:right="-568"/>
        <w:rPr>
          <w:rFonts w:cs="Arial"/>
          <w:b/>
          <w:noProof/>
          <w:color w:val="000000"/>
          <w:sz w:val="24"/>
          <w:szCs w:val="24"/>
          <w:shd w:val="clear" w:color="auto" w:fill="FFFFFF"/>
          <w:lang w:eastAsia="ru-RU"/>
        </w:rPr>
      </w:pPr>
      <w:r w:rsidRPr="00A23290">
        <w:rPr>
          <w:b/>
          <w:sz w:val="24"/>
          <w:szCs w:val="24"/>
        </w:rPr>
        <w:t>В начале этой осени</w:t>
      </w:r>
      <w:r w:rsidRPr="00A23290">
        <w:rPr>
          <w:b/>
          <w:sz w:val="28"/>
          <w:szCs w:val="28"/>
        </w:rPr>
        <w:t xml:space="preserve"> </w:t>
      </w:r>
      <w:r w:rsidR="00393667" w:rsidRPr="00A23290">
        <w:rPr>
          <w:rFonts w:cs="Arial"/>
          <w:b/>
          <w:color w:val="000000"/>
          <w:sz w:val="24"/>
          <w:szCs w:val="24"/>
          <w:shd w:val="clear" w:color="auto" w:fill="FFFFFF"/>
        </w:rPr>
        <w:t xml:space="preserve">вступило в силу постановление Правительства РФ, установившего перечень </w:t>
      </w:r>
      <w:r w:rsidR="00BC284C" w:rsidRPr="00A23290">
        <w:rPr>
          <w:rFonts w:cs="Arial"/>
          <w:b/>
          <w:color w:val="000000"/>
          <w:sz w:val="24"/>
          <w:szCs w:val="24"/>
          <w:shd w:val="clear" w:color="auto" w:fill="FFFFFF"/>
        </w:rPr>
        <w:t>таких строений</w:t>
      </w:r>
      <w:r w:rsidR="00393667" w:rsidRPr="00A23290">
        <w:rPr>
          <w:rFonts w:cs="Arial"/>
          <w:b/>
          <w:color w:val="000000"/>
          <w:sz w:val="24"/>
          <w:szCs w:val="24"/>
          <w:shd w:val="clear" w:color="auto" w:fill="FFFFFF"/>
        </w:rPr>
        <w:t xml:space="preserve">, </w:t>
      </w:r>
      <w:r w:rsidR="00234DE3" w:rsidRPr="00A23290">
        <w:rPr>
          <w:rFonts w:cs="Arial"/>
          <w:b/>
          <w:color w:val="000000"/>
          <w:sz w:val="24"/>
          <w:szCs w:val="24"/>
          <w:shd w:val="clear" w:color="auto" w:fill="FFFFFF"/>
        </w:rPr>
        <w:t>их</w:t>
      </w:r>
      <w:r w:rsidR="00393667" w:rsidRPr="00A23290">
        <w:rPr>
          <w:rFonts w:cs="Arial"/>
          <w:b/>
          <w:color w:val="000000"/>
          <w:sz w:val="24"/>
          <w:szCs w:val="24"/>
          <w:shd w:val="clear" w:color="auto" w:fill="FFFFFF"/>
        </w:rPr>
        <w:t xml:space="preserve"> можно возводить без разрешительной документации</w:t>
      </w:r>
      <w:r w:rsidR="00A23290" w:rsidRPr="00A23290">
        <w:rPr>
          <w:rFonts w:cs="Arial"/>
          <w:b/>
          <w:color w:val="000000"/>
          <w:sz w:val="24"/>
          <w:szCs w:val="24"/>
          <w:shd w:val="clear" w:color="auto" w:fill="FFFFFF"/>
        </w:rPr>
        <w:t xml:space="preserve">. Эксперты региональных </w:t>
      </w:r>
      <w:proofErr w:type="spellStart"/>
      <w:r w:rsidR="00A23290" w:rsidRPr="00A23290">
        <w:rPr>
          <w:rFonts w:cs="Arial"/>
          <w:b/>
          <w:color w:val="000000"/>
          <w:sz w:val="24"/>
          <w:szCs w:val="24"/>
          <w:shd w:val="clear" w:color="auto" w:fill="FFFFFF"/>
        </w:rPr>
        <w:t>Росреестра</w:t>
      </w:r>
      <w:proofErr w:type="spellEnd"/>
      <w:r w:rsidR="00A23290" w:rsidRPr="00A23290">
        <w:rPr>
          <w:rFonts w:cs="Arial"/>
          <w:b/>
          <w:color w:val="000000"/>
          <w:sz w:val="24"/>
          <w:szCs w:val="24"/>
          <w:shd w:val="clear" w:color="auto" w:fill="FFFFFF"/>
        </w:rPr>
        <w:t xml:space="preserve"> и </w:t>
      </w:r>
      <w:proofErr w:type="spellStart"/>
      <w:r w:rsidR="00A23290" w:rsidRPr="00A23290">
        <w:rPr>
          <w:rFonts w:cs="Arial"/>
          <w:b/>
          <w:color w:val="000000"/>
          <w:sz w:val="24"/>
          <w:szCs w:val="24"/>
          <w:shd w:val="clear" w:color="auto" w:fill="FFFFFF"/>
        </w:rPr>
        <w:t>Роскадастра</w:t>
      </w:r>
      <w:proofErr w:type="spellEnd"/>
      <w:r w:rsidR="00A23290" w:rsidRPr="00A23290">
        <w:rPr>
          <w:rFonts w:cs="Arial"/>
          <w:b/>
          <w:color w:val="000000"/>
          <w:sz w:val="24"/>
          <w:szCs w:val="24"/>
          <w:shd w:val="clear" w:color="auto" w:fill="FFFFFF"/>
        </w:rPr>
        <w:t xml:space="preserve"> разъяснили, какие правила закреплены законодательством.</w:t>
      </w:r>
      <w:r w:rsidR="00393667" w:rsidRPr="00A23290">
        <w:rPr>
          <w:rFonts w:cs="Arial"/>
          <w:b/>
          <w:color w:val="000000"/>
          <w:sz w:val="24"/>
          <w:szCs w:val="24"/>
          <w:shd w:val="clear" w:color="auto" w:fill="FFFFFF"/>
        </w:rPr>
        <w:br/>
      </w:r>
      <w:r w:rsidR="00393667" w:rsidRPr="00A23290">
        <w:rPr>
          <w:rFonts w:cs="Arial"/>
          <w:b/>
          <w:color w:val="000000"/>
          <w:sz w:val="24"/>
          <w:szCs w:val="24"/>
          <w:shd w:val="clear" w:color="auto" w:fill="FFFFFF"/>
        </w:rPr>
        <w:br/>
      </w:r>
      <w:r w:rsidR="00545813" w:rsidRPr="00545813">
        <w:rPr>
          <w:rFonts w:cs="Arial"/>
          <w:b/>
          <w:noProof/>
          <w:color w:val="000000"/>
          <w:sz w:val="24"/>
          <w:szCs w:val="24"/>
          <w:shd w:val="clear" w:color="auto" w:fill="FFFFFF"/>
          <w:lang w:eastAsia="ru-RU"/>
        </w:rPr>
        <w:t>В чём главн</w:t>
      </w:r>
      <w:r w:rsidR="00192C8D">
        <w:rPr>
          <w:rFonts w:cs="Arial"/>
          <w:b/>
          <w:noProof/>
          <w:color w:val="000000"/>
          <w:sz w:val="24"/>
          <w:szCs w:val="24"/>
          <w:shd w:val="clear" w:color="auto" w:fill="FFFFFF"/>
          <w:lang w:eastAsia="ru-RU"/>
        </w:rPr>
        <w:t>ый смысл</w:t>
      </w:r>
      <w:r w:rsidR="00545813" w:rsidRPr="00545813">
        <w:rPr>
          <w:rFonts w:cs="Arial"/>
          <w:b/>
          <w:noProof/>
          <w:color w:val="000000"/>
          <w:sz w:val="24"/>
          <w:szCs w:val="24"/>
          <w:shd w:val="clear" w:color="auto" w:fill="FFFFFF"/>
          <w:lang w:eastAsia="ru-RU"/>
        </w:rPr>
        <w:t xml:space="preserve"> изменений?</w:t>
      </w:r>
    </w:p>
    <w:p w:rsidR="00545813" w:rsidRDefault="00BB4C8B" w:rsidP="00207A7A">
      <w:pPr>
        <w:spacing w:after="0"/>
        <w:ind w:right="-568"/>
        <w:rPr>
          <w:rFonts w:cs="Arial"/>
          <w:color w:val="000000"/>
          <w:sz w:val="24"/>
          <w:szCs w:val="24"/>
          <w:shd w:val="clear" w:color="auto" w:fill="FFFFFF"/>
        </w:rPr>
      </w:pPr>
      <w:r>
        <w:rPr>
          <w:rFonts w:cs="Arial"/>
          <w:noProof/>
          <w:color w:val="000000"/>
          <w:sz w:val="24"/>
          <w:szCs w:val="24"/>
          <w:shd w:val="clear" w:color="auto" w:fill="FFFFFF"/>
          <w:lang w:eastAsia="ru-RU"/>
        </w:rPr>
        <w:t>В</w:t>
      </w:r>
      <w:r w:rsidR="00393667">
        <w:rPr>
          <w:rFonts w:cs="Arial"/>
          <w:color w:val="000000"/>
          <w:sz w:val="24"/>
          <w:szCs w:val="24"/>
          <w:shd w:val="clear" w:color="auto" w:fill="FFFFFF"/>
        </w:rPr>
        <w:t xml:space="preserve">опрос </w:t>
      </w:r>
      <w:r w:rsidR="00673D0B">
        <w:rPr>
          <w:rFonts w:cs="Arial"/>
          <w:color w:val="000000"/>
          <w:sz w:val="24"/>
          <w:szCs w:val="24"/>
          <w:shd w:val="clear" w:color="auto" w:fill="FFFFFF"/>
        </w:rPr>
        <w:t xml:space="preserve">создания </w:t>
      </w:r>
      <w:proofErr w:type="spellStart"/>
      <w:r>
        <w:rPr>
          <w:rFonts w:cs="Arial"/>
          <w:color w:val="000000"/>
          <w:sz w:val="24"/>
          <w:szCs w:val="24"/>
          <w:shd w:val="clear" w:color="auto" w:fill="FFFFFF"/>
        </w:rPr>
        <w:t>хозпостроек</w:t>
      </w:r>
      <w:proofErr w:type="spellEnd"/>
      <w:r w:rsidR="00673D0B">
        <w:rPr>
          <w:rFonts w:cs="Arial"/>
          <w:color w:val="000000"/>
          <w:sz w:val="24"/>
          <w:szCs w:val="24"/>
          <w:shd w:val="clear" w:color="auto" w:fill="FFFFFF"/>
        </w:rPr>
        <w:t xml:space="preserve"> на земельных участках </w:t>
      </w:r>
      <w:r>
        <w:rPr>
          <w:rFonts w:cs="Arial"/>
          <w:color w:val="000000"/>
          <w:sz w:val="24"/>
          <w:szCs w:val="24"/>
          <w:shd w:val="clear" w:color="auto" w:fill="FFFFFF"/>
        </w:rPr>
        <w:t>давн</w:t>
      </w:r>
      <w:r w:rsidR="00393667">
        <w:rPr>
          <w:rFonts w:cs="Arial"/>
          <w:color w:val="000000"/>
          <w:sz w:val="24"/>
          <w:szCs w:val="24"/>
          <w:shd w:val="clear" w:color="auto" w:fill="FFFFFF"/>
        </w:rPr>
        <w:t xml:space="preserve">о </w:t>
      </w:r>
      <w:r w:rsidR="00393667" w:rsidRPr="00393667">
        <w:rPr>
          <w:rFonts w:cs="Arial"/>
          <w:color w:val="000000"/>
          <w:sz w:val="24"/>
          <w:szCs w:val="24"/>
          <w:shd w:val="clear" w:color="auto" w:fill="FFFFFF"/>
        </w:rPr>
        <w:t xml:space="preserve">вызывал споры даже среди юристов и </w:t>
      </w:r>
      <w:r w:rsidR="00393667">
        <w:rPr>
          <w:rFonts w:cs="Arial"/>
          <w:color w:val="000000"/>
          <w:sz w:val="24"/>
          <w:szCs w:val="24"/>
          <w:shd w:val="clear" w:color="auto" w:fill="FFFFFF"/>
        </w:rPr>
        <w:t>нуждался в</w:t>
      </w:r>
      <w:r w:rsidR="00393667" w:rsidRPr="00393667">
        <w:rPr>
          <w:rFonts w:cs="Arial"/>
          <w:color w:val="000000"/>
          <w:sz w:val="24"/>
          <w:szCs w:val="24"/>
          <w:shd w:val="clear" w:color="auto" w:fill="FFFFFF"/>
        </w:rPr>
        <w:t xml:space="preserve"> законодательном регламентировании. </w:t>
      </w:r>
      <w:r w:rsidR="00545813">
        <w:rPr>
          <w:rFonts w:cs="Arial"/>
          <w:color w:val="000000"/>
          <w:sz w:val="24"/>
          <w:szCs w:val="24"/>
          <w:shd w:val="clear" w:color="auto" w:fill="FFFFFF"/>
        </w:rPr>
        <w:t xml:space="preserve">В соответствии с </w:t>
      </w:r>
      <w:r w:rsidR="00393667" w:rsidRPr="00393667">
        <w:rPr>
          <w:rFonts w:cs="Arial"/>
          <w:color w:val="000000"/>
          <w:sz w:val="24"/>
          <w:szCs w:val="24"/>
          <w:shd w:val="clear" w:color="auto" w:fill="FFFFFF"/>
        </w:rPr>
        <w:t>Градостроительн</w:t>
      </w:r>
      <w:r w:rsidR="00545813">
        <w:rPr>
          <w:rFonts w:cs="Arial"/>
          <w:color w:val="000000"/>
          <w:sz w:val="24"/>
          <w:szCs w:val="24"/>
          <w:shd w:val="clear" w:color="auto" w:fill="FFFFFF"/>
        </w:rPr>
        <w:t>ым</w:t>
      </w:r>
      <w:r w:rsidR="00393667" w:rsidRPr="00393667">
        <w:rPr>
          <w:rFonts w:cs="Arial"/>
          <w:color w:val="000000"/>
          <w:sz w:val="24"/>
          <w:szCs w:val="24"/>
          <w:shd w:val="clear" w:color="auto" w:fill="FFFFFF"/>
        </w:rPr>
        <w:t xml:space="preserve"> кодекс</w:t>
      </w:r>
      <w:r w:rsidR="00545813">
        <w:rPr>
          <w:rFonts w:cs="Arial"/>
          <w:color w:val="000000"/>
          <w:sz w:val="24"/>
          <w:szCs w:val="24"/>
          <w:shd w:val="clear" w:color="auto" w:fill="FFFFFF"/>
        </w:rPr>
        <w:t>ом</w:t>
      </w:r>
      <w:r w:rsidR="00393667" w:rsidRPr="00393667">
        <w:rPr>
          <w:rFonts w:cs="Arial"/>
          <w:color w:val="000000"/>
          <w:sz w:val="24"/>
          <w:szCs w:val="24"/>
          <w:shd w:val="clear" w:color="auto" w:fill="FFFFFF"/>
        </w:rPr>
        <w:t xml:space="preserve"> в случае возведения строений и сооружений вспомогательного назначения не требуется получать разрешение на строительство. Однако действующий Гражданский кодекс не содержит чёткого определения таких объектов, из-за чего часто возника</w:t>
      </w:r>
      <w:r w:rsidR="00673D0B">
        <w:rPr>
          <w:rFonts w:cs="Arial"/>
          <w:color w:val="000000"/>
          <w:sz w:val="24"/>
          <w:szCs w:val="24"/>
          <w:shd w:val="clear" w:color="auto" w:fill="FFFFFF"/>
        </w:rPr>
        <w:t>ла</w:t>
      </w:r>
      <w:r w:rsidR="00393667" w:rsidRPr="00393667">
        <w:rPr>
          <w:rFonts w:cs="Arial"/>
          <w:color w:val="000000"/>
          <w:sz w:val="24"/>
          <w:szCs w:val="24"/>
          <w:shd w:val="clear" w:color="auto" w:fill="FFFFFF"/>
        </w:rPr>
        <w:t xml:space="preserve"> путаница. К тому же результатом строительства иногда станови</w:t>
      </w:r>
      <w:r w:rsidR="00673D0B">
        <w:rPr>
          <w:rFonts w:cs="Arial"/>
          <w:color w:val="000000"/>
          <w:sz w:val="24"/>
          <w:szCs w:val="24"/>
          <w:shd w:val="clear" w:color="auto" w:fill="FFFFFF"/>
        </w:rPr>
        <w:t>л</w:t>
      </w:r>
      <w:r w:rsidR="00545813">
        <w:rPr>
          <w:rFonts w:cs="Arial"/>
          <w:color w:val="000000"/>
          <w:sz w:val="24"/>
          <w:szCs w:val="24"/>
          <w:shd w:val="clear" w:color="auto" w:fill="FFFFFF"/>
        </w:rPr>
        <w:t>ся</w:t>
      </w:r>
      <w:r w:rsidR="00393667" w:rsidRPr="00393667">
        <w:rPr>
          <w:rFonts w:cs="Arial"/>
          <w:color w:val="000000"/>
          <w:sz w:val="24"/>
          <w:szCs w:val="24"/>
          <w:shd w:val="clear" w:color="auto" w:fill="FFFFFF"/>
        </w:rPr>
        <w:t xml:space="preserve"> полноценн</w:t>
      </w:r>
      <w:r w:rsidR="00545813">
        <w:rPr>
          <w:rFonts w:cs="Arial"/>
          <w:color w:val="000000"/>
          <w:sz w:val="24"/>
          <w:szCs w:val="24"/>
          <w:shd w:val="clear" w:color="auto" w:fill="FFFFFF"/>
        </w:rPr>
        <w:t>ый объект недвижимого имущества</w:t>
      </w:r>
      <w:r w:rsidR="00393667" w:rsidRPr="00393667">
        <w:rPr>
          <w:rFonts w:cs="Arial"/>
          <w:color w:val="000000"/>
          <w:sz w:val="24"/>
          <w:szCs w:val="24"/>
          <w:shd w:val="clear" w:color="auto" w:fill="FFFFFF"/>
        </w:rPr>
        <w:t>, требующ</w:t>
      </w:r>
      <w:r w:rsidR="00545813">
        <w:rPr>
          <w:rFonts w:cs="Arial"/>
          <w:color w:val="000000"/>
          <w:sz w:val="24"/>
          <w:szCs w:val="24"/>
          <w:shd w:val="clear" w:color="auto" w:fill="FFFFFF"/>
        </w:rPr>
        <w:t>ий</w:t>
      </w:r>
      <w:r w:rsidR="00393667" w:rsidRPr="00393667">
        <w:rPr>
          <w:rFonts w:cs="Arial"/>
          <w:color w:val="000000"/>
          <w:sz w:val="24"/>
          <w:szCs w:val="24"/>
          <w:shd w:val="clear" w:color="auto" w:fill="FFFFFF"/>
        </w:rPr>
        <w:t xml:space="preserve"> регистрации права собственности на н</w:t>
      </w:r>
      <w:r w:rsidR="00545813">
        <w:rPr>
          <w:rFonts w:cs="Arial"/>
          <w:color w:val="000000"/>
          <w:sz w:val="24"/>
          <w:szCs w:val="24"/>
          <w:shd w:val="clear" w:color="auto" w:fill="FFFFFF"/>
        </w:rPr>
        <w:t>его</w:t>
      </w:r>
      <w:r w:rsidR="00393667" w:rsidRPr="00393667">
        <w:rPr>
          <w:rFonts w:cs="Arial"/>
          <w:color w:val="000000"/>
          <w:sz w:val="24"/>
          <w:szCs w:val="24"/>
          <w:shd w:val="clear" w:color="auto" w:fill="FFFFFF"/>
        </w:rPr>
        <w:t xml:space="preserve"> и внесения сведений о выполненной процедуре в Е</w:t>
      </w:r>
      <w:r w:rsidR="00545813">
        <w:rPr>
          <w:rFonts w:cs="Arial"/>
          <w:color w:val="000000"/>
          <w:sz w:val="24"/>
          <w:szCs w:val="24"/>
          <w:shd w:val="clear" w:color="auto" w:fill="FFFFFF"/>
        </w:rPr>
        <w:t xml:space="preserve">диный </w:t>
      </w:r>
      <w:proofErr w:type="spellStart"/>
      <w:r w:rsidR="00545813">
        <w:rPr>
          <w:rFonts w:cs="Arial"/>
          <w:color w:val="000000"/>
          <w:sz w:val="24"/>
          <w:szCs w:val="24"/>
          <w:shd w:val="clear" w:color="auto" w:fill="FFFFFF"/>
        </w:rPr>
        <w:t>госреестр</w:t>
      </w:r>
      <w:proofErr w:type="spellEnd"/>
      <w:r w:rsidR="00545813">
        <w:rPr>
          <w:rFonts w:cs="Arial"/>
          <w:color w:val="000000"/>
          <w:sz w:val="24"/>
          <w:szCs w:val="24"/>
          <w:shd w:val="clear" w:color="auto" w:fill="FFFFFF"/>
        </w:rPr>
        <w:t xml:space="preserve"> недвижимости</w:t>
      </w:r>
      <w:r w:rsidR="00234DE3">
        <w:rPr>
          <w:rFonts w:cs="Arial"/>
          <w:color w:val="000000"/>
          <w:sz w:val="24"/>
          <w:szCs w:val="24"/>
          <w:shd w:val="clear" w:color="auto" w:fill="FFFFFF"/>
        </w:rPr>
        <w:t xml:space="preserve"> (ЕГРН)</w:t>
      </w:r>
      <w:r w:rsidR="00545813">
        <w:rPr>
          <w:rFonts w:cs="Arial"/>
          <w:color w:val="000000"/>
          <w:sz w:val="24"/>
          <w:szCs w:val="24"/>
          <w:shd w:val="clear" w:color="auto" w:fill="FFFFFF"/>
        </w:rPr>
        <w:t>.</w:t>
      </w:r>
      <w:r w:rsidR="00393667">
        <w:rPr>
          <w:rFonts w:cs="Arial"/>
          <w:color w:val="000000"/>
          <w:sz w:val="24"/>
          <w:szCs w:val="24"/>
          <w:shd w:val="clear" w:color="auto" w:fill="FFFFFF"/>
        </w:rPr>
        <w:t xml:space="preserve"> Сложную ситуацию поправили последние нововведения.</w:t>
      </w:r>
      <w:r w:rsidR="00393667" w:rsidRPr="00393667">
        <w:rPr>
          <w:rFonts w:cs="Arial"/>
          <w:color w:val="000000"/>
          <w:sz w:val="24"/>
          <w:szCs w:val="24"/>
          <w:shd w:val="clear" w:color="auto" w:fill="FFFFFF"/>
        </w:rPr>
        <w:br/>
      </w:r>
    </w:p>
    <w:p w:rsidR="008F656F" w:rsidRDefault="00545813" w:rsidP="00207A7A">
      <w:pPr>
        <w:spacing w:after="0"/>
        <w:ind w:right="-568"/>
        <w:rPr>
          <w:rFonts w:cs="Arial"/>
          <w:color w:val="000000"/>
          <w:sz w:val="24"/>
          <w:szCs w:val="24"/>
          <w:shd w:val="clear" w:color="auto" w:fill="FFFFFF"/>
        </w:rPr>
      </w:pPr>
      <w:r>
        <w:rPr>
          <w:rFonts w:cs="Arial"/>
          <w:color w:val="000000"/>
          <w:sz w:val="24"/>
          <w:szCs w:val="24"/>
          <w:shd w:val="clear" w:color="auto" w:fill="FFFFFF"/>
        </w:rPr>
        <w:t>«</w:t>
      </w:r>
      <w:r w:rsidRPr="00545813">
        <w:rPr>
          <w:rFonts w:cs="Arial"/>
          <w:i/>
          <w:color w:val="000000"/>
          <w:sz w:val="24"/>
          <w:szCs w:val="24"/>
          <w:shd w:val="clear" w:color="auto" w:fill="FFFFFF"/>
        </w:rPr>
        <w:t>Р</w:t>
      </w:r>
      <w:r w:rsidR="00BB4C8B" w:rsidRPr="00545813">
        <w:rPr>
          <w:rFonts w:cs="Arial"/>
          <w:i/>
          <w:color w:val="000000"/>
          <w:sz w:val="24"/>
          <w:szCs w:val="24"/>
          <w:shd w:val="clear" w:color="auto" w:fill="FFFFFF"/>
        </w:rPr>
        <w:t>аньше</w:t>
      </w:r>
      <w:r w:rsidR="00393667" w:rsidRPr="00545813">
        <w:rPr>
          <w:rFonts w:cs="Arial"/>
          <w:i/>
          <w:color w:val="000000"/>
          <w:sz w:val="24"/>
          <w:szCs w:val="24"/>
          <w:shd w:val="clear" w:color="auto" w:fill="FFFFFF"/>
        </w:rPr>
        <w:t xml:space="preserve"> были нередки случаи, когда на земельном участке находился небольшой жилой дом (основное строение) и огромный хоз</w:t>
      </w:r>
      <w:r w:rsidRPr="00545813">
        <w:rPr>
          <w:rFonts w:cs="Arial"/>
          <w:i/>
          <w:color w:val="000000"/>
          <w:sz w:val="24"/>
          <w:szCs w:val="24"/>
          <w:shd w:val="clear" w:color="auto" w:fill="FFFFFF"/>
        </w:rPr>
        <w:t xml:space="preserve">яйственный </w:t>
      </w:r>
      <w:r w:rsidR="00393667" w:rsidRPr="00545813">
        <w:rPr>
          <w:rFonts w:cs="Arial"/>
          <w:i/>
          <w:color w:val="000000"/>
          <w:sz w:val="24"/>
          <w:szCs w:val="24"/>
          <w:shd w:val="clear" w:color="auto" w:fill="FFFFFF"/>
        </w:rPr>
        <w:t>блок (вспомогательное строение), куда входили и сарай, и баня, и гараж, и многое другое</w:t>
      </w:r>
      <w:r w:rsidRPr="00545813">
        <w:rPr>
          <w:rFonts w:cs="Arial"/>
          <w:i/>
          <w:color w:val="000000"/>
          <w:sz w:val="24"/>
          <w:szCs w:val="24"/>
          <w:shd w:val="clear" w:color="auto" w:fill="FFFFFF"/>
        </w:rPr>
        <w:t>,</w:t>
      </w:r>
      <w:r w:rsidRPr="00545813">
        <w:rPr>
          <w:rFonts w:cs="Arial"/>
          <w:color w:val="000000"/>
          <w:sz w:val="24"/>
          <w:szCs w:val="24"/>
          <w:shd w:val="clear" w:color="auto" w:fill="FFFFFF"/>
        </w:rPr>
        <w:t xml:space="preserve"> –</w:t>
      </w:r>
      <w:r>
        <w:rPr>
          <w:rFonts w:cs="Arial"/>
          <w:color w:val="000000"/>
          <w:sz w:val="24"/>
          <w:szCs w:val="24"/>
          <w:shd w:val="clear" w:color="auto" w:fill="FFFFFF"/>
        </w:rPr>
        <w:t xml:space="preserve"> поясняет </w:t>
      </w:r>
      <w:r w:rsidRPr="00545813">
        <w:rPr>
          <w:rFonts w:cs="Arial"/>
          <w:b/>
          <w:color w:val="000000"/>
          <w:sz w:val="24"/>
          <w:szCs w:val="24"/>
          <w:shd w:val="clear" w:color="auto" w:fill="FFFFFF"/>
        </w:rPr>
        <w:t xml:space="preserve">руководитель Управления </w:t>
      </w:r>
      <w:proofErr w:type="spellStart"/>
      <w:r w:rsidRPr="00545813">
        <w:rPr>
          <w:rFonts w:cs="Arial"/>
          <w:b/>
          <w:color w:val="000000"/>
          <w:sz w:val="24"/>
          <w:szCs w:val="24"/>
          <w:shd w:val="clear" w:color="auto" w:fill="FFFFFF"/>
        </w:rPr>
        <w:t>Росреестра</w:t>
      </w:r>
      <w:proofErr w:type="spellEnd"/>
      <w:r w:rsidRPr="00545813">
        <w:rPr>
          <w:rFonts w:cs="Arial"/>
          <w:b/>
          <w:color w:val="000000"/>
          <w:sz w:val="24"/>
          <w:szCs w:val="24"/>
          <w:shd w:val="clear" w:color="auto" w:fill="FFFFFF"/>
        </w:rPr>
        <w:t xml:space="preserve"> по </w:t>
      </w:r>
      <w:r w:rsidR="00EF4455">
        <w:rPr>
          <w:rFonts w:cs="Arial"/>
          <w:b/>
          <w:color w:val="000000"/>
          <w:sz w:val="24"/>
          <w:szCs w:val="24"/>
          <w:shd w:val="clear" w:color="auto" w:fill="FFFFFF"/>
        </w:rPr>
        <w:t>Н</w:t>
      </w:r>
      <w:r w:rsidRPr="00545813">
        <w:rPr>
          <w:rFonts w:cs="Arial"/>
          <w:b/>
          <w:color w:val="000000"/>
          <w:sz w:val="24"/>
          <w:szCs w:val="24"/>
          <w:shd w:val="clear" w:color="auto" w:fill="FFFFFF"/>
        </w:rPr>
        <w:t xml:space="preserve">овгородской области Светлана </w:t>
      </w:r>
      <w:proofErr w:type="spellStart"/>
      <w:r w:rsidRPr="00545813">
        <w:rPr>
          <w:rFonts w:cs="Arial"/>
          <w:b/>
          <w:color w:val="000000"/>
          <w:sz w:val="24"/>
          <w:szCs w:val="24"/>
          <w:shd w:val="clear" w:color="auto" w:fill="FFFFFF"/>
        </w:rPr>
        <w:t>Луговцова</w:t>
      </w:r>
      <w:proofErr w:type="spellEnd"/>
      <w:r w:rsidRPr="00545813">
        <w:rPr>
          <w:rFonts w:cs="Arial"/>
          <w:b/>
          <w:color w:val="000000"/>
          <w:sz w:val="24"/>
          <w:szCs w:val="24"/>
          <w:shd w:val="clear" w:color="auto" w:fill="FFFFFF"/>
        </w:rPr>
        <w:t>.</w:t>
      </w:r>
      <w:r>
        <w:rPr>
          <w:rFonts w:cs="Arial"/>
          <w:color w:val="000000"/>
          <w:sz w:val="24"/>
          <w:szCs w:val="24"/>
          <w:shd w:val="clear" w:color="auto" w:fill="FFFFFF"/>
        </w:rPr>
        <w:t xml:space="preserve"> – </w:t>
      </w:r>
      <w:r w:rsidR="00393667" w:rsidRPr="00545813">
        <w:rPr>
          <w:rFonts w:cs="Arial"/>
          <w:i/>
          <w:color w:val="000000"/>
          <w:sz w:val="24"/>
          <w:szCs w:val="24"/>
          <w:shd w:val="clear" w:color="auto" w:fill="FFFFFF"/>
        </w:rPr>
        <w:t>При этом право собственности на вспомогательную постройку регистрировалось по самому факту её создания. Пробел в законодательстве порождал значительный объём нарушений в сфере землепользования и строительства и, как следствие, массовые обращения в суд за разрешением возникающих спорных ситуаций.</w:t>
      </w:r>
      <w:r w:rsidR="001D6A19" w:rsidRPr="001D6A19">
        <w:rPr>
          <w:i/>
          <w:sz w:val="24"/>
          <w:szCs w:val="24"/>
        </w:rPr>
        <w:t xml:space="preserve"> С начала этой осени закон установил и закрепил чёткие критерии, конкретный перечень признаков вспомогательных построек, к которому можно обратиться в едином для всех нормативно-правовом акте</w:t>
      </w:r>
      <w:r w:rsidR="00EF4455" w:rsidRPr="001D6A19">
        <w:rPr>
          <w:rFonts w:cs="Arial"/>
          <w:i/>
          <w:color w:val="000000"/>
          <w:sz w:val="24"/>
          <w:szCs w:val="24"/>
          <w:shd w:val="clear" w:color="auto" w:fill="FFFFFF"/>
        </w:rPr>
        <w:t>»</w:t>
      </w:r>
      <w:r w:rsidR="00BB4C8B" w:rsidRPr="001D6A19">
        <w:rPr>
          <w:rFonts w:cs="Arial"/>
          <w:i/>
          <w:color w:val="000000"/>
          <w:sz w:val="24"/>
          <w:szCs w:val="24"/>
          <w:shd w:val="clear" w:color="auto" w:fill="FFFFFF"/>
        </w:rPr>
        <w:t>.</w:t>
      </w:r>
      <w:r w:rsidR="00393667" w:rsidRPr="00545813">
        <w:rPr>
          <w:rFonts w:cs="Arial"/>
          <w:i/>
          <w:color w:val="000000"/>
          <w:sz w:val="24"/>
          <w:szCs w:val="24"/>
          <w:shd w:val="clear" w:color="auto" w:fill="FFFFFF"/>
        </w:rPr>
        <w:br/>
      </w:r>
      <w:r w:rsidR="00393667" w:rsidRPr="00393667">
        <w:rPr>
          <w:rFonts w:cs="Arial"/>
          <w:color w:val="000000"/>
          <w:sz w:val="24"/>
          <w:szCs w:val="24"/>
          <w:shd w:val="clear" w:color="auto" w:fill="FFFFFF"/>
        </w:rPr>
        <w:br/>
      </w:r>
      <w:r w:rsidR="00BB4C8B" w:rsidRPr="00BB4C8B">
        <w:rPr>
          <w:rFonts w:cs="Arial"/>
          <w:b/>
          <w:color w:val="000000"/>
          <w:sz w:val="24"/>
          <w:szCs w:val="24"/>
          <w:shd w:val="clear" w:color="auto" w:fill="FFFFFF"/>
        </w:rPr>
        <w:t>Какие правила утверждены в отношении вспомогательных объектов?</w:t>
      </w:r>
      <w:r w:rsidR="00BB4C8B">
        <w:rPr>
          <w:rFonts w:cs="Arial"/>
          <w:color w:val="000000"/>
          <w:sz w:val="24"/>
          <w:szCs w:val="24"/>
          <w:shd w:val="clear" w:color="auto" w:fill="FFFFFF"/>
        </w:rPr>
        <w:br/>
      </w:r>
      <w:r w:rsidR="00393667" w:rsidRPr="00393667">
        <w:rPr>
          <w:rFonts w:cs="Arial"/>
          <w:color w:val="000000"/>
          <w:sz w:val="24"/>
          <w:szCs w:val="24"/>
          <w:shd w:val="clear" w:color="auto" w:fill="FFFFFF"/>
        </w:rPr>
        <w:t>С 1 сентября 2023 года, чтобы считаться вспомогательной, постройка должна соответствовать одному из следующих критериев:</w:t>
      </w:r>
      <w:r w:rsidR="00393667" w:rsidRPr="00393667">
        <w:rPr>
          <w:rFonts w:cs="Arial"/>
          <w:color w:val="000000"/>
          <w:sz w:val="24"/>
          <w:szCs w:val="24"/>
          <w:shd w:val="clear" w:color="auto" w:fill="FFFFFF"/>
        </w:rPr>
        <w:br/>
      </w:r>
      <w:r w:rsidR="00EF4455" w:rsidRPr="00EF4455">
        <w:rPr>
          <w:rFonts w:cs="Arial"/>
          <w:color w:val="000000"/>
          <w:sz w:val="24"/>
          <w:szCs w:val="24"/>
          <w:shd w:val="clear" w:color="auto" w:fill="FFFFFF"/>
        </w:rPr>
        <w:t xml:space="preserve">• </w:t>
      </w:r>
      <w:r w:rsidR="00393667" w:rsidRPr="00393667">
        <w:rPr>
          <w:rFonts w:cs="Arial"/>
          <w:color w:val="000000"/>
          <w:sz w:val="24"/>
          <w:szCs w:val="24"/>
          <w:shd w:val="clear" w:color="auto" w:fill="FFFFFF"/>
        </w:rPr>
        <w:t>о</w:t>
      </w:r>
      <w:r w:rsidR="00EF4455">
        <w:rPr>
          <w:rFonts w:cs="Arial"/>
          <w:color w:val="000000"/>
          <w:sz w:val="24"/>
          <w:szCs w:val="24"/>
          <w:shd w:val="clear" w:color="auto" w:fill="FFFFFF"/>
        </w:rPr>
        <w:t>на</w:t>
      </w:r>
      <w:r w:rsidR="00393667" w:rsidRPr="00393667">
        <w:rPr>
          <w:rFonts w:cs="Arial"/>
          <w:color w:val="000000"/>
          <w:sz w:val="24"/>
          <w:szCs w:val="24"/>
          <w:shd w:val="clear" w:color="auto" w:fill="FFFFFF"/>
        </w:rPr>
        <w:t xml:space="preserve"> возводится на одном земельном участке вместе с основным зданием, строительство которого было предусмотрено соответствующей документацией, и вспомогательный объект предназначен для обслуживания основного объекта;</w:t>
      </w:r>
      <w:r w:rsidR="00393667" w:rsidRPr="00393667">
        <w:rPr>
          <w:rFonts w:cs="Arial"/>
          <w:color w:val="000000"/>
          <w:sz w:val="24"/>
          <w:szCs w:val="24"/>
          <w:shd w:val="clear" w:color="auto" w:fill="FFFFFF"/>
        </w:rPr>
        <w:br/>
      </w:r>
      <w:r w:rsidR="00EF4455" w:rsidRPr="00EF4455">
        <w:rPr>
          <w:rFonts w:cs="Arial"/>
          <w:color w:val="000000"/>
          <w:sz w:val="24"/>
          <w:szCs w:val="24"/>
          <w:shd w:val="clear" w:color="auto" w:fill="FFFFFF"/>
        </w:rPr>
        <w:t xml:space="preserve">• </w:t>
      </w:r>
      <w:r w:rsidR="00393667" w:rsidRPr="00393667">
        <w:rPr>
          <w:rFonts w:cs="Arial"/>
          <w:color w:val="000000"/>
          <w:sz w:val="24"/>
          <w:szCs w:val="24"/>
          <w:shd w:val="clear" w:color="auto" w:fill="FFFFFF"/>
        </w:rPr>
        <w:t>она строится в целях обеспечения эксплуатации основного здания, не является особо опасн</w:t>
      </w:r>
      <w:r w:rsidR="00234DE3">
        <w:rPr>
          <w:rFonts w:cs="Arial"/>
          <w:color w:val="000000"/>
          <w:sz w:val="24"/>
          <w:szCs w:val="24"/>
          <w:shd w:val="clear" w:color="auto" w:fill="FFFFFF"/>
        </w:rPr>
        <w:t>ой</w:t>
      </w:r>
      <w:r w:rsidR="00393667" w:rsidRPr="00393667">
        <w:rPr>
          <w:rFonts w:cs="Arial"/>
          <w:color w:val="000000"/>
          <w:sz w:val="24"/>
          <w:szCs w:val="24"/>
          <w:shd w:val="clear" w:color="auto" w:fill="FFFFFF"/>
        </w:rPr>
        <w:t xml:space="preserve">, технически </w:t>
      </w:r>
      <w:r w:rsidR="00EF4455">
        <w:rPr>
          <w:rFonts w:cs="Arial"/>
          <w:color w:val="000000"/>
          <w:sz w:val="24"/>
          <w:szCs w:val="24"/>
          <w:shd w:val="clear" w:color="auto" w:fill="FFFFFF"/>
        </w:rPr>
        <w:t>сложн</w:t>
      </w:r>
      <w:r w:rsidR="00234DE3">
        <w:rPr>
          <w:rFonts w:cs="Arial"/>
          <w:color w:val="000000"/>
          <w:sz w:val="24"/>
          <w:szCs w:val="24"/>
          <w:shd w:val="clear" w:color="auto" w:fill="FFFFFF"/>
        </w:rPr>
        <w:t>ой</w:t>
      </w:r>
      <w:r w:rsidR="00EF4455">
        <w:rPr>
          <w:rFonts w:cs="Arial"/>
          <w:color w:val="000000"/>
          <w:sz w:val="24"/>
          <w:szCs w:val="24"/>
          <w:shd w:val="clear" w:color="auto" w:fill="FFFFFF"/>
        </w:rPr>
        <w:t xml:space="preserve"> или уникальн</w:t>
      </w:r>
      <w:r w:rsidR="00234DE3">
        <w:rPr>
          <w:rFonts w:cs="Arial"/>
          <w:color w:val="000000"/>
          <w:sz w:val="24"/>
          <w:szCs w:val="24"/>
          <w:shd w:val="clear" w:color="auto" w:fill="FFFFFF"/>
        </w:rPr>
        <w:t>ой недвижимостью</w:t>
      </w:r>
      <w:r w:rsidR="00EF4455">
        <w:rPr>
          <w:rFonts w:cs="Arial"/>
          <w:color w:val="000000"/>
          <w:sz w:val="24"/>
          <w:szCs w:val="24"/>
          <w:shd w:val="clear" w:color="auto" w:fill="FFFFFF"/>
        </w:rPr>
        <w:t>;</w:t>
      </w:r>
      <w:r w:rsidR="00393667" w:rsidRPr="00393667">
        <w:rPr>
          <w:rFonts w:cs="Arial"/>
          <w:color w:val="000000"/>
          <w:sz w:val="24"/>
          <w:szCs w:val="24"/>
          <w:shd w:val="clear" w:color="auto" w:fill="FFFFFF"/>
        </w:rPr>
        <w:t xml:space="preserve"> </w:t>
      </w:r>
    </w:p>
    <w:p w:rsidR="00EF4455" w:rsidRDefault="00EF4455" w:rsidP="00207A7A">
      <w:pPr>
        <w:spacing w:after="0"/>
        <w:ind w:right="-568"/>
        <w:rPr>
          <w:rFonts w:cs="Arial"/>
          <w:noProof/>
          <w:color w:val="000000"/>
          <w:sz w:val="24"/>
          <w:szCs w:val="24"/>
          <w:shd w:val="clear" w:color="auto" w:fill="FFFFFF"/>
          <w:lang w:eastAsia="ru-RU"/>
        </w:rPr>
      </w:pPr>
      <w:r w:rsidRPr="00EF4455">
        <w:rPr>
          <w:rFonts w:cs="Arial"/>
          <w:color w:val="000000"/>
          <w:sz w:val="24"/>
          <w:szCs w:val="24"/>
          <w:shd w:val="clear" w:color="auto" w:fill="FFFFFF"/>
        </w:rPr>
        <w:t xml:space="preserve">• </w:t>
      </w:r>
      <w:r>
        <w:rPr>
          <w:rFonts w:cs="Arial"/>
          <w:color w:val="000000"/>
          <w:sz w:val="24"/>
          <w:szCs w:val="24"/>
          <w:shd w:val="clear" w:color="auto" w:fill="FFFFFF"/>
        </w:rPr>
        <w:t>о</w:t>
      </w:r>
      <w:r w:rsidR="00D54221">
        <w:rPr>
          <w:rFonts w:cs="Arial"/>
          <w:color w:val="000000"/>
          <w:sz w:val="24"/>
          <w:szCs w:val="24"/>
          <w:shd w:val="clear" w:color="auto" w:fill="FFFFFF"/>
        </w:rPr>
        <w:t xml:space="preserve">на </w:t>
      </w:r>
      <w:r w:rsidR="00393667" w:rsidRPr="00393667">
        <w:rPr>
          <w:rFonts w:cs="Arial"/>
          <w:color w:val="000000"/>
          <w:sz w:val="24"/>
          <w:szCs w:val="24"/>
          <w:shd w:val="clear" w:color="auto" w:fill="FFFFFF"/>
        </w:rPr>
        <w:t xml:space="preserve">имеет общую площадь не более </w:t>
      </w:r>
      <w:r>
        <w:rPr>
          <w:rFonts w:cs="Arial"/>
          <w:color w:val="000000"/>
          <w:sz w:val="24"/>
          <w:szCs w:val="24"/>
          <w:shd w:val="clear" w:color="auto" w:fill="FFFFFF"/>
        </w:rPr>
        <w:t>полутора тысячи</w:t>
      </w:r>
      <w:r w:rsidR="00393667" w:rsidRPr="00393667">
        <w:rPr>
          <w:rFonts w:cs="Arial"/>
          <w:color w:val="000000"/>
          <w:sz w:val="24"/>
          <w:szCs w:val="24"/>
          <w:shd w:val="clear" w:color="auto" w:fill="FFFFFF"/>
        </w:rPr>
        <w:t xml:space="preserve"> кв</w:t>
      </w:r>
      <w:r w:rsidR="00234DE3">
        <w:rPr>
          <w:rFonts w:cs="Arial"/>
          <w:color w:val="000000"/>
          <w:sz w:val="24"/>
          <w:szCs w:val="24"/>
          <w:shd w:val="clear" w:color="auto" w:fill="FFFFFF"/>
        </w:rPr>
        <w:t>адратных метров,</w:t>
      </w:r>
      <w:r w:rsidR="00393667" w:rsidRPr="00393667">
        <w:rPr>
          <w:rFonts w:cs="Arial"/>
          <w:color w:val="000000"/>
          <w:sz w:val="24"/>
          <w:szCs w:val="24"/>
          <w:shd w:val="clear" w:color="auto" w:fill="FFFFFF"/>
        </w:rPr>
        <w:t xml:space="preserve"> расположена на том же или смежном земельном участке с основным зданием</w:t>
      </w:r>
      <w:r w:rsidR="008F656F">
        <w:rPr>
          <w:rFonts w:cs="Arial"/>
          <w:color w:val="000000"/>
          <w:sz w:val="24"/>
          <w:szCs w:val="24"/>
          <w:shd w:val="clear" w:color="auto" w:fill="FFFFFF"/>
        </w:rPr>
        <w:t>.</w:t>
      </w:r>
      <w:r w:rsidR="00393667" w:rsidRPr="00393667">
        <w:rPr>
          <w:rFonts w:cs="Arial"/>
          <w:color w:val="000000"/>
          <w:sz w:val="24"/>
          <w:szCs w:val="24"/>
          <w:shd w:val="clear" w:color="auto" w:fill="FFFFFF"/>
        </w:rPr>
        <w:br/>
      </w:r>
    </w:p>
    <w:p w:rsidR="00234DE3" w:rsidRDefault="00EF4455" w:rsidP="00207A7A">
      <w:pPr>
        <w:spacing w:after="0"/>
        <w:ind w:right="-568"/>
        <w:rPr>
          <w:rFonts w:cs="Arial"/>
          <w:color w:val="000000"/>
          <w:sz w:val="24"/>
          <w:szCs w:val="24"/>
          <w:shd w:val="clear" w:color="auto" w:fill="FFFFFF"/>
        </w:rPr>
      </w:pPr>
      <w:r>
        <w:rPr>
          <w:rFonts w:cs="Arial"/>
          <w:noProof/>
          <w:color w:val="000000"/>
          <w:sz w:val="24"/>
          <w:szCs w:val="24"/>
          <w:shd w:val="clear" w:color="auto" w:fill="FFFFFF"/>
          <w:lang w:eastAsia="ru-RU"/>
        </w:rPr>
        <w:t>«</w:t>
      </w:r>
      <w:r w:rsidR="00234DE3" w:rsidRPr="00234DE3">
        <w:rPr>
          <w:rFonts w:cs="Arial"/>
          <w:i/>
          <w:noProof/>
          <w:color w:val="000000"/>
          <w:sz w:val="24"/>
          <w:szCs w:val="24"/>
          <w:shd w:val="clear" w:color="auto" w:fill="FFFFFF"/>
          <w:lang w:eastAsia="ru-RU"/>
        </w:rPr>
        <w:t>Важно знать ещё об одном важном</w:t>
      </w:r>
      <w:r w:rsidR="00673D0B" w:rsidRPr="00EF4455">
        <w:rPr>
          <w:rFonts w:cs="Arial"/>
          <w:i/>
          <w:noProof/>
          <w:color w:val="000000"/>
          <w:sz w:val="24"/>
          <w:szCs w:val="24"/>
          <w:shd w:val="clear" w:color="auto" w:fill="FFFFFF"/>
          <w:lang w:eastAsia="ru-RU"/>
        </w:rPr>
        <w:t xml:space="preserve"> критери</w:t>
      </w:r>
      <w:r w:rsidR="00234DE3">
        <w:rPr>
          <w:rFonts w:cs="Arial"/>
          <w:i/>
          <w:noProof/>
          <w:color w:val="000000"/>
          <w:sz w:val="24"/>
          <w:szCs w:val="24"/>
          <w:shd w:val="clear" w:color="auto" w:fill="FFFFFF"/>
          <w:lang w:eastAsia="ru-RU"/>
        </w:rPr>
        <w:t>и</w:t>
      </w:r>
      <w:r w:rsidR="00A15597">
        <w:rPr>
          <w:rFonts w:cs="Arial"/>
          <w:i/>
          <w:noProof/>
          <w:color w:val="000000"/>
          <w:sz w:val="24"/>
          <w:szCs w:val="24"/>
          <w:shd w:val="clear" w:color="auto" w:fill="FFFFFF"/>
          <w:lang w:eastAsia="ru-RU"/>
        </w:rPr>
        <w:t>, который утверждён</w:t>
      </w:r>
      <w:r w:rsidR="00234DE3">
        <w:rPr>
          <w:rFonts w:cs="Arial"/>
          <w:i/>
          <w:noProof/>
          <w:color w:val="000000"/>
          <w:sz w:val="24"/>
          <w:szCs w:val="24"/>
          <w:shd w:val="clear" w:color="auto" w:fill="FFFFFF"/>
          <w:lang w:eastAsia="ru-RU"/>
        </w:rPr>
        <w:t xml:space="preserve"> относительно вида разрешённого </w:t>
      </w:r>
      <w:r w:rsidR="00A15597">
        <w:rPr>
          <w:rFonts w:cs="Arial"/>
          <w:i/>
          <w:noProof/>
          <w:color w:val="000000"/>
          <w:sz w:val="24"/>
          <w:szCs w:val="24"/>
          <w:shd w:val="clear" w:color="auto" w:fill="FFFFFF"/>
          <w:lang w:eastAsia="ru-RU"/>
        </w:rPr>
        <w:t xml:space="preserve">использования земельного </w:t>
      </w:r>
      <w:r w:rsidR="00234DE3">
        <w:rPr>
          <w:rFonts w:cs="Arial"/>
          <w:i/>
          <w:noProof/>
          <w:color w:val="000000"/>
          <w:sz w:val="24"/>
          <w:szCs w:val="24"/>
          <w:shd w:val="clear" w:color="auto" w:fill="FFFFFF"/>
          <w:lang w:eastAsia="ru-RU"/>
        </w:rPr>
        <w:t>участка</w:t>
      </w:r>
      <w:r w:rsidR="00A15597">
        <w:rPr>
          <w:rFonts w:cs="Arial"/>
          <w:i/>
          <w:noProof/>
          <w:color w:val="000000"/>
          <w:sz w:val="24"/>
          <w:szCs w:val="24"/>
          <w:shd w:val="clear" w:color="auto" w:fill="FFFFFF"/>
          <w:lang w:eastAsia="ru-RU"/>
        </w:rPr>
        <w:t xml:space="preserve">, </w:t>
      </w:r>
      <w:r w:rsidR="00A15597" w:rsidRPr="00A15597">
        <w:rPr>
          <w:rFonts w:cs="Arial"/>
          <w:i/>
          <w:noProof/>
          <w:color w:val="000000"/>
          <w:sz w:val="24"/>
          <w:szCs w:val="24"/>
          <w:shd w:val="clear" w:color="auto" w:fill="FFFFFF"/>
          <w:lang w:eastAsia="ru-RU"/>
        </w:rPr>
        <w:t xml:space="preserve">– </w:t>
      </w:r>
      <w:r w:rsidR="00A15597" w:rsidRPr="00A15597">
        <w:rPr>
          <w:rFonts w:cs="Arial"/>
          <w:noProof/>
          <w:color w:val="000000"/>
          <w:sz w:val="24"/>
          <w:szCs w:val="24"/>
          <w:shd w:val="clear" w:color="auto" w:fill="FFFFFF"/>
          <w:lang w:eastAsia="ru-RU"/>
        </w:rPr>
        <w:t xml:space="preserve">уточняет </w:t>
      </w:r>
      <w:r w:rsidR="00A15597" w:rsidRPr="00A15597">
        <w:rPr>
          <w:rFonts w:cs="Arial"/>
          <w:b/>
          <w:noProof/>
          <w:color w:val="000000"/>
          <w:sz w:val="24"/>
          <w:szCs w:val="24"/>
          <w:shd w:val="clear" w:color="auto" w:fill="FFFFFF"/>
          <w:lang w:eastAsia="ru-RU"/>
        </w:rPr>
        <w:t>директор филиала ППК «Роскадастр» по Новгородской области Елена Милягина.</w:t>
      </w:r>
      <w:r w:rsidR="00A15597" w:rsidRPr="00A15597">
        <w:rPr>
          <w:rFonts w:cs="Arial"/>
          <w:i/>
          <w:noProof/>
          <w:color w:val="000000"/>
          <w:sz w:val="24"/>
          <w:szCs w:val="24"/>
          <w:shd w:val="clear" w:color="auto" w:fill="FFFFFF"/>
          <w:lang w:eastAsia="ru-RU"/>
        </w:rPr>
        <w:t xml:space="preserve"> –</w:t>
      </w:r>
      <w:r w:rsidR="00673D0B" w:rsidRPr="00EF4455">
        <w:rPr>
          <w:rFonts w:cs="Arial"/>
          <w:i/>
          <w:noProof/>
          <w:color w:val="000000"/>
          <w:sz w:val="24"/>
          <w:szCs w:val="24"/>
          <w:shd w:val="clear" w:color="auto" w:fill="FFFFFF"/>
          <w:lang w:eastAsia="ru-RU"/>
        </w:rPr>
        <w:t xml:space="preserve"> Вспомогательный объект</w:t>
      </w:r>
      <w:r w:rsidR="00A15597">
        <w:rPr>
          <w:rFonts w:cs="Arial"/>
          <w:i/>
          <w:noProof/>
          <w:color w:val="000000"/>
          <w:sz w:val="24"/>
          <w:szCs w:val="24"/>
          <w:shd w:val="clear" w:color="auto" w:fill="FFFFFF"/>
          <w:lang w:eastAsia="ru-RU"/>
        </w:rPr>
        <w:t>,</w:t>
      </w:r>
      <w:r w:rsidR="00673D0B" w:rsidRPr="00EF4455">
        <w:rPr>
          <w:rFonts w:cs="Arial"/>
          <w:i/>
          <w:noProof/>
          <w:color w:val="000000"/>
          <w:sz w:val="24"/>
          <w:szCs w:val="24"/>
          <w:shd w:val="clear" w:color="auto" w:fill="FFFFFF"/>
          <w:lang w:eastAsia="ru-RU"/>
        </w:rPr>
        <w:t xml:space="preserve"> будь он в виде</w:t>
      </w:r>
      <w:r w:rsidR="00393667" w:rsidRPr="00EF4455">
        <w:rPr>
          <w:rFonts w:cs="Arial"/>
          <w:i/>
          <w:color w:val="000000"/>
          <w:sz w:val="24"/>
          <w:szCs w:val="24"/>
          <w:shd w:val="clear" w:color="auto" w:fill="FFFFFF"/>
        </w:rPr>
        <w:t xml:space="preserve"> сарая, бани, навеса, веранды, колодца, погреба или иной постройки для бытовых или иных нужд</w:t>
      </w:r>
      <w:r w:rsidR="00A15597">
        <w:rPr>
          <w:rFonts w:cs="Arial"/>
          <w:i/>
          <w:color w:val="000000"/>
          <w:sz w:val="24"/>
          <w:szCs w:val="24"/>
          <w:shd w:val="clear" w:color="auto" w:fill="FFFFFF"/>
        </w:rPr>
        <w:t>,</w:t>
      </w:r>
      <w:r w:rsidR="00673D0B" w:rsidRPr="00EF4455">
        <w:rPr>
          <w:rFonts w:cs="Arial"/>
          <w:i/>
          <w:color w:val="000000"/>
          <w:sz w:val="24"/>
          <w:szCs w:val="24"/>
          <w:shd w:val="clear" w:color="auto" w:fill="FFFFFF"/>
        </w:rPr>
        <w:t xml:space="preserve"> должен быть</w:t>
      </w:r>
      <w:r w:rsidR="00393667" w:rsidRPr="00EF4455">
        <w:rPr>
          <w:rFonts w:cs="Arial"/>
          <w:i/>
          <w:color w:val="000000"/>
          <w:sz w:val="24"/>
          <w:szCs w:val="24"/>
          <w:shd w:val="clear" w:color="auto" w:fill="FFFFFF"/>
        </w:rPr>
        <w:t xml:space="preserve"> расположен на участке, предоставленном</w:t>
      </w:r>
      <w:r w:rsidRPr="00EF4455">
        <w:rPr>
          <w:rFonts w:cs="Arial"/>
          <w:i/>
          <w:color w:val="000000"/>
          <w:sz w:val="24"/>
          <w:szCs w:val="24"/>
          <w:shd w:val="clear" w:color="auto" w:fill="FFFFFF"/>
        </w:rPr>
        <w:t xml:space="preserve"> либо</w:t>
      </w:r>
      <w:r w:rsidR="00393667" w:rsidRPr="00EF4455">
        <w:rPr>
          <w:rFonts w:cs="Arial"/>
          <w:i/>
          <w:color w:val="000000"/>
          <w:sz w:val="24"/>
          <w:szCs w:val="24"/>
          <w:shd w:val="clear" w:color="auto" w:fill="FFFFFF"/>
        </w:rPr>
        <w:t xml:space="preserve"> под индивидуальное жилищное строительство (ИЖС), либо для ведения личного подсобного </w:t>
      </w:r>
      <w:r w:rsidR="00393667" w:rsidRPr="00EF4455">
        <w:rPr>
          <w:rFonts w:cs="Arial"/>
          <w:i/>
          <w:color w:val="000000"/>
          <w:sz w:val="24"/>
          <w:szCs w:val="24"/>
          <w:shd w:val="clear" w:color="auto" w:fill="FFFFFF"/>
        </w:rPr>
        <w:lastRenderedPageBreak/>
        <w:t>хозяйства, либо для блокированной жилой застройки (</w:t>
      </w:r>
      <w:proofErr w:type="spellStart"/>
      <w:r w:rsidR="00393667" w:rsidRPr="00EF4455">
        <w:rPr>
          <w:rFonts w:cs="Arial"/>
          <w:i/>
          <w:color w:val="000000"/>
          <w:sz w:val="24"/>
          <w:szCs w:val="24"/>
          <w:shd w:val="clear" w:color="auto" w:fill="FFFFFF"/>
        </w:rPr>
        <w:t>таунхаусы</w:t>
      </w:r>
      <w:proofErr w:type="spellEnd"/>
      <w:r w:rsidR="00393667" w:rsidRPr="00EF4455">
        <w:rPr>
          <w:rFonts w:cs="Arial"/>
          <w:i/>
          <w:color w:val="000000"/>
          <w:sz w:val="24"/>
          <w:szCs w:val="24"/>
          <w:shd w:val="clear" w:color="auto" w:fill="FFFFFF"/>
        </w:rPr>
        <w:t xml:space="preserve"> и прочее), либо для ведения садоводства</w:t>
      </w:r>
      <w:r w:rsidR="00A15597">
        <w:rPr>
          <w:rFonts w:cs="Arial"/>
          <w:i/>
          <w:color w:val="000000"/>
          <w:sz w:val="24"/>
          <w:szCs w:val="24"/>
          <w:shd w:val="clear" w:color="auto" w:fill="FFFFFF"/>
        </w:rPr>
        <w:t xml:space="preserve">. </w:t>
      </w:r>
      <w:r w:rsidRPr="00EF4455">
        <w:rPr>
          <w:rFonts w:cs="Arial"/>
          <w:i/>
          <w:color w:val="000000"/>
          <w:sz w:val="24"/>
          <w:szCs w:val="24"/>
          <w:shd w:val="clear" w:color="auto" w:fill="FFFFFF"/>
        </w:rPr>
        <w:t>При этом в</w:t>
      </w:r>
      <w:r w:rsidR="00393667" w:rsidRPr="00EF4455">
        <w:rPr>
          <w:rFonts w:cs="Arial"/>
          <w:i/>
          <w:color w:val="000000"/>
          <w:sz w:val="24"/>
          <w:szCs w:val="24"/>
          <w:shd w:val="clear" w:color="auto" w:fill="FFFFFF"/>
        </w:rPr>
        <w:t xml:space="preserve">ысота </w:t>
      </w:r>
      <w:r w:rsidR="00A20B20">
        <w:rPr>
          <w:rFonts w:cs="Arial"/>
          <w:i/>
          <w:color w:val="000000"/>
          <w:sz w:val="24"/>
          <w:szCs w:val="24"/>
          <w:shd w:val="clear" w:color="auto" w:fill="FFFFFF"/>
        </w:rPr>
        <w:t xml:space="preserve">такого </w:t>
      </w:r>
      <w:r w:rsidR="00393667" w:rsidRPr="00EF4455">
        <w:rPr>
          <w:rFonts w:cs="Arial"/>
          <w:i/>
          <w:color w:val="000000"/>
          <w:sz w:val="24"/>
          <w:szCs w:val="24"/>
          <w:shd w:val="clear" w:color="auto" w:fill="FFFFFF"/>
        </w:rPr>
        <w:t>строения</w:t>
      </w:r>
      <w:r w:rsidR="00234DE3">
        <w:rPr>
          <w:rFonts w:cs="Arial"/>
          <w:i/>
          <w:color w:val="000000"/>
          <w:sz w:val="24"/>
          <w:szCs w:val="24"/>
          <w:shd w:val="clear" w:color="auto" w:fill="FFFFFF"/>
        </w:rPr>
        <w:t xml:space="preserve"> – не бо</w:t>
      </w:r>
      <w:r w:rsidR="008F656F" w:rsidRPr="00EF4455">
        <w:rPr>
          <w:rFonts w:cs="Arial"/>
          <w:i/>
          <w:color w:val="000000"/>
          <w:sz w:val="24"/>
          <w:szCs w:val="24"/>
          <w:shd w:val="clear" w:color="auto" w:fill="FFFFFF"/>
        </w:rPr>
        <w:t>лее</w:t>
      </w:r>
      <w:r w:rsidR="00393667" w:rsidRPr="00EF4455">
        <w:rPr>
          <w:rFonts w:cs="Arial"/>
          <w:i/>
          <w:color w:val="000000"/>
          <w:sz w:val="24"/>
          <w:szCs w:val="24"/>
          <w:shd w:val="clear" w:color="auto" w:fill="FFFFFF"/>
        </w:rPr>
        <w:t xml:space="preserve"> 20 метров, </w:t>
      </w:r>
      <w:r w:rsidR="00A20B20">
        <w:rPr>
          <w:rFonts w:cs="Arial"/>
          <w:i/>
          <w:color w:val="000000"/>
          <w:sz w:val="24"/>
          <w:szCs w:val="24"/>
          <w:shd w:val="clear" w:color="auto" w:fill="FFFFFF"/>
        </w:rPr>
        <w:t>а сам</w:t>
      </w:r>
      <w:r w:rsidRPr="00EF4455">
        <w:rPr>
          <w:rFonts w:cs="Arial"/>
          <w:i/>
          <w:color w:val="000000"/>
          <w:sz w:val="24"/>
          <w:szCs w:val="24"/>
          <w:shd w:val="clear" w:color="auto" w:fill="FFFFFF"/>
        </w:rPr>
        <w:t xml:space="preserve"> объект </w:t>
      </w:r>
      <w:r w:rsidR="00A20B20">
        <w:rPr>
          <w:rFonts w:cs="Arial"/>
          <w:i/>
          <w:color w:val="000000"/>
          <w:sz w:val="24"/>
          <w:szCs w:val="24"/>
          <w:shd w:val="clear" w:color="auto" w:fill="FFFFFF"/>
        </w:rPr>
        <w:t xml:space="preserve">не может </w:t>
      </w:r>
      <w:r w:rsidRPr="00EF4455">
        <w:rPr>
          <w:rFonts w:cs="Arial"/>
          <w:i/>
          <w:color w:val="000000"/>
          <w:sz w:val="24"/>
          <w:szCs w:val="24"/>
          <w:shd w:val="clear" w:color="auto" w:fill="FFFFFF"/>
        </w:rPr>
        <w:t>име</w:t>
      </w:r>
      <w:r w:rsidR="00A20B20">
        <w:rPr>
          <w:rFonts w:cs="Arial"/>
          <w:i/>
          <w:color w:val="000000"/>
          <w:sz w:val="24"/>
          <w:szCs w:val="24"/>
          <w:shd w:val="clear" w:color="auto" w:fill="FFFFFF"/>
        </w:rPr>
        <w:t>ть</w:t>
      </w:r>
      <w:r w:rsidR="00673D0B" w:rsidRPr="00EF4455">
        <w:rPr>
          <w:rFonts w:cs="Arial"/>
          <w:i/>
          <w:color w:val="000000"/>
          <w:sz w:val="24"/>
          <w:szCs w:val="24"/>
          <w:shd w:val="clear" w:color="auto" w:fill="FFFFFF"/>
        </w:rPr>
        <w:t xml:space="preserve"> </w:t>
      </w:r>
      <w:r w:rsidR="008F656F" w:rsidRPr="00EF4455">
        <w:rPr>
          <w:rFonts w:cs="Arial"/>
          <w:i/>
          <w:color w:val="000000"/>
          <w:sz w:val="24"/>
          <w:szCs w:val="24"/>
          <w:shd w:val="clear" w:color="auto" w:fill="FFFFFF"/>
        </w:rPr>
        <w:t>свыше</w:t>
      </w:r>
      <w:r w:rsidR="00393667" w:rsidRPr="00EF4455">
        <w:rPr>
          <w:rFonts w:cs="Arial"/>
          <w:i/>
          <w:color w:val="000000"/>
          <w:sz w:val="24"/>
          <w:szCs w:val="24"/>
          <w:shd w:val="clear" w:color="auto" w:fill="FFFFFF"/>
        </w:rPr>
        <w:t xml:space="preserve"> трёх этажей</w:t>
      </w:r>
      <w:r>
        <w:rPr>
          <w:rFonts w:cs="Arial"/>
          <w:color w:val="000000"/>
          <w:sz w:val="24"/>
          <w:szCs w:val="24"/>
          <w:shd w:val="clear" w:color="auto" w:fill="FFFFFF"/>
        </w:rPr>
        <w:t>»</w:t>
      </w:r>
      <w:r w:rsidR="00393667" w:rsidRPr="00393667">
        <w:rPr>
          <w:rFonts w:cs="Arial"/>
          <w:color w:val="000000"/>
          <w:sz w:val="24"/>
          <w:szCs w:val="24"/>
          <w:shd w:val="clear" w:color="auto" w:fill="FFFFFF"/>
        </w:rPr>
        <w:t>.</w:t>
      </w:r>
    </w:p>
    <w:p w:rsidR="00234DE3" w:rsidRDefault="00234DE3" w:rsidP="00207A7A">
      <w:pPr>
        <w:spacing w:after="0"/>
        <w:ind w:right="-568"/>
        <w:rPr>
          <w:rFonts w:cs="Arial"/>
          <w:color w:val="000000"/>
          <w:sz w:val="24"/>
          <w:szCs w:val="24"/>
          <w:shd w:val="clear" w:color="auto" w:fill="FFFFFF"/>
        </w:rPr>
      </w:pPr>
    </w:p>
    <w:p w:rsidR="00BB4C8B" w:rsidRPr="00BB4C8B" w:rsidRDefault="00393667" w:rsidP="00207A7A">
      <w:pPr>
        <w:spacing w:after="0"/>
        <w:ind w:right="-568"/>
        <w:rPr>
          <w:rFonts w:cs="Arial"/>
          <w:b/>
          <w:color w:val="000000"/>
          <w:sz w:val="24"/>
          <w:szCs w:val="24"/>
          <w:shd w:val="clear" w:color="auto" w:fill="FFFFFF"/>
        </w:rPr>
      </w:pPr>
      <w:r w:rsidRPr="00BB4C8B">
        <w:rPr>
          <w:rFonts w:cs="Arial"/>
          <w:b/>
          <w:color w:val="000000"/>
          <w:sz w:val="24"/>
          <w:szCs w:val="24"/>
          <w:shd w:val="clear" w:color="auto" w:fill="FFFFFF"/>
        </w:rPr>
        <w:t>Что будет признано незакон</w:t>
      </w:r>
      <w:r w:rsidR="00BB4C8B" w:rsidRPr="00BB4C8B">
        <w:rPr>
          <w:rFonts w:cs="Arial"/>
          <w:b/>
          <w:color w:val="000000"/>
          <w:sz w:val="24"/>
          <w:szCs w:val="24"/>
          <w:shd w:val="clear" w:color="auto" w:fill="FFFFFF"/>
        </w:rPr>
        <w:t>н</w:t>
      </w:r>
      <w:r w:rsidRPr="00BB4C8B">
        <w:rPr>
          <w:rFonts w:cs="Arial"/>
          <w:b/>
          <w:color w:val="000000"/>
          <w:sz w:val="24"/>
          <w:szCs w:val="24"/>
          <w:shd w:val="clear" w:color="auto" w:fill="FFFFFF"/>
        </w:rPr>
        <w:t>ой постройкой</w:t>
      </w:r>
      <w:r w:rsidR="00BB4C8B" w:rsidRPr="00BB4C8B">
        <w:rPr>
          <w:rFonts w:cs="Arial"/>
          <w:b/>
          <w:color w:val="000000"/>
          <w:sz w:val="24"/>
          <w:szCs w:val="24"/>
          <w:shd w:val="clear" w:color="auto" w:fill="FFFFFF"/>
        </w:rPr>
        <w:t>?</w:t>
      </w:r>
    </w:p>
    <w:p w:rsidR="00673D0B" w:rsidRDefault="00393667" w:rsidP="00207A7A">
      <w:pPr>
        <w:spacing w:after="0"/>
        <w:ind w:right="-568"/>
        <w:rPr>
          <w:rFonts w:cs="Arial"/>
          <w:b/>
          <w:color w:val="000000"/>
          <w:sz w:val="24"/>
          <w:szCs w:val="24"/>
          <w:shd w:val="clear" w:color="auto" w:fill="FFFFFF"/>
        </w:rPr>
      </w:pPr>
      <w:r w:rsidRPr="00393667">
        <w:rPr>
          <w:rFonts w:cs="Arial"/>
          <w:color w:val="000000"/>
          <w:sz w:val="24"/>
          <w:szCs w:val="24"/>
          <w:shd w:val="clear" w:color="auto" w:fill="FFFFFF"/>
        </w:rPr>
        <w:t>Любой вспомогательный объект, не соответствующий утверждённым критериям. Факт самовольной постройки влечёт за собой ряд ограничений (ст. 222 Гражданского кодекса):</w:t>
      </w:r>
      <w:r w:rsidR="00D54221">
        <w:rPr>
          <w:rFonts w:cs="Arial"/>
          <w:color w:val="000000"/>
          <w:sz w:val="24"/>
          <w:szCs w:val="24"/>
          <w:shd w:val="clear" w:color="auto" w:fill="FFFFFF"/>
        </w:rPr>
        <w:t xml:space="preserve"> об</w:t>
      </w:r>
      <w:r w:rsidRPr="00393667">
        <w:rPr>
          <w:rFonts w:cs="Arial"/>
          <w:color w:val="000000"/>
          <w:sz w:val="24"/>
          <w:szCs w:val="24"/>
          <w:shd w:val="clear" w:color="auto" w:fill="FFFFFF"/>
        </w:rPr>
        <w:t>ъект подлежит либо сносу, либо приведению в соответствие с установленными законом параметрами</w:t>
      </w:r>
      <w:r w:rsidR="00D54221">
        <w:rPr>
          <w:rFonts w:cs="Arial"/>
          <w:color w:val="000000"/>
          <w:sz w:val="24"/>
          <w:szCs w:val="24"/>
          <w:shd w:val="clear" w:color="auto" w:fill="FFFFFF"/>
        </w:rPr>
        <w:t>. Г</w:t>
      </w:r>
      <w:r w:rsidRPr="00393667">
        <w:rPr>
          <w:rFonts w:cs="Arial"/>
          <w:color w:val="000000"/>
          <w:sz w:val="24"/>
          <w:szCs w:val="24"/>
          <w:shd w:val="clear" w:color="auto" w:fill="FFFFFF"/>
        </w:rPr>
        <w:t>ражданин, который его возвёл, не приобретает на него право собственности</w:t>
      </w:r>
      <w:r w:rsidR="00D54221">
        <w:rPr>
          <w:rFonts w:cs="Arial"/>
          <w:color w:val="000000"/>
          <w:sz w:val="24"/>
          <w:szCs w:val="24"/>
          <w:shd w:val="clear" w:color="auto" w:fill="FFFFFF"/>
        </w:rPr>
        <w:t>. С</w:t>
      </w:r>
      <w:r w:rsidRPr="00393667">
        <w:rPr>
          <w:rFonts w:cs="Arial"/>
          <w:color w:val="000000"/>
          <w:sz w:val="24"/>
          <w:szCs w:val="24"/>
          <w:shd w:val="clear" w:color="auto" w:fill="FFFFFF"/>
        </w:rPr>
        <w:t>амовольно построенный объект нельзя продавать, дарить или сдавать в аренду</w:t>
      </w:r>
      <w:r w:rsidR="00D54221">
        <w:rPr>
          <w:rFonts w:cs="Arial"/>
          <w:color w:val="000000"/>
          <w:sz w:val="24"/>
          <w:szCs w:val="24"/>
          <w:shd w:val="clear" w:color="auto" w:fill="FFFFFF"/>
        </w:rPr>
        <w:t>. Т</w:t>
      </w:r>
      <w:r w:rsidRPr="00393667">
        <w:rPr>
          <w:rFonts w:cs="Arial"/>
          <w:color w:val="000000"/>
          <w:sz w:val="24"/>
          <w:szCs w:val="24"/>
          <w:shd w:val="clear" w:color="auto" w:fill="FFFFFF"/>
        </w:rPr>
        <w:t>акже законодательством не допускается любое его использование.</w:t>
      </w:r>
      <w:r w:rsidRPr="00393667">
        <w:rPr>
          <w:rFonts w:cs="Arial"/>
          <w:color w:val="000000"/>
          <w:sz w:val="24"/>
          <w:szCs w:val="24"/>
          <w:shd w:val="clear" w:color="auto" w:fill="FFFFFF"/>
        </w:rPr>
        <w:br/>
      </w:r>
      <w:r w:rsidRPr="00393667">
        <w:rPr>
          <w:rFonts w:cs="Arial"/>
          <w:color w:val="000000"/>
          <w:sz w:val="24"/>
          <w:szCs w:val="24"/>
          <w:shd w:val="clear" w:color="auto" w:fill="FFFFFF"/>
        </w:rPr>
        <w:br/>
      </w:r>
      <w:r w:rsidRPr="00BB4C8B">
        <w:rPr>
          <w:rFonts w:cs="Arial"/>
          <w:b/>
          <w:color w:val="000000"/>
          <w:sz w:val="24"/>
          <w:szCs w:val="24"/>
          <w:shd w:val="clear" w:color="auto" w:fill="FFFFFF"/>
        </w:rPr>
        <w:t xml:space="preserve">Могут ли снести ранее возведённые вспомогательные </w:t>
      </w:r>
      <w:r w:rsidR="00192C8D">
        <w:rPr>
          <w:rFonts w:cs="Arial"/>
          <w:b/>
          <w:color w:val="000000"/>
          <w:sz w:val="24"/>
          <w:szCs w:val="24"/>
          <w:shd w:val="clear" w:color="auto" w:fill="FFFFFF"/>
        </w:rPr>
        <w:t>объекты</w:t>
      </w:r>
      <w:r w:rsidR="00BB4C8B" w:rsidRPr="00BB4C8B">
        <w:rPr>
          <w:rFonts w:cs="Arial"/>
          <w:b/>
          <w:color w:val="000000"/>
          <w:sz w:val="24"/>
          <w:szCs w:val="24"/>
          <w:shd w:val="clear" w:color="auto" w:fill="FFFFFF"/>
        </w:rPr>
        <w:t>?</w:t>
      </w:r>
    </w:p>
    <w:p w:rsidR="00207A7A" w:rsidRPr="00673D0B" w:rsidRDefault="00673D0B" w:rsidP="00207A7A">
      <w:pPr>
        <w:spacing w:after="0"/>
        <w:ind w:right="-568"/>
        <w:rPr>
          <w:rFonts w:cs="Arial"/>
          <w:b/>
          <w:color w:val="000000"/>
          <w:sz w:val="24"/>
          <w:szCs w:val="24"/>
          <w:shd w:val="clear" w:color="auto" w:fill="FFFFFF"/>
        </w:rPr>
      </w:pPr>
      <w:r>
        <w:rPr>
          <w:rFonts w:cs="Arial"/>
          <w:color w:val="000000"/>
          <w:sz w:val="24"/>
          <w:szCs w:val="24"/>
          <w:shd w:val="clear" w:color="auto" w:fill="FFFFFF"/>
        </w:rPr>
        <w:t>Эксперты отмечают: н</w:t>
      </w:r>
      <w:r w:rsidR="00393667" w:rsidRPr="00393667">
        <w:rPr>
          <w:rFonts w:cs="Arial"/>
          <w:color w:val="000000"/>
          <w:sz w:val="24"/>
          <w:szCs w:val="24"/>
          <w:shd w:val="clear" w:color="auto" w:fill="FFFFFF"/>
        </w:rPr>
        <w:t>овые нормы распространяются на те правоотношения, которые возникают после их принятия. Поэтому уже построенные объекты не подпадут под изменения, критерии будут применяться для вновь возводимых построек. Исключение составят те случаи, когда уже существующий вспомогательный объект потребует реконструкции — увеличения площади помещений или изменения конструктивных решений.</w:t>
      </w:r>
    </w:p>
    <w:p w:rsidR="00AA7F8E" w:rsidRPr="00C9679B" w:rsidRDefault="00AA7F8E" w:rsidP="00E441A3">
      <w:pPr>
        <w:spacing w:after="0" w:line="240" w:lineRule="auto"/>
        <w:ind w:right="-568"/>
        <w:rPr>
          <w:rFonts w:cs="Times New Roman"/>
          <w:sz w:val="24"/>
          <w:szCs w:val="24"/>
        </w:rPr>
      </w:pPr>
    </w:p>
    <w:sectPr w:rsidR="00AA7F8E" w:rsidRPr="00C9679B" w:rsidSect="001B4333">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7C"/>
    <w:rsid w:val="00011258"/>
    <w:rsid w:val="0004366A"/>
    <w:rsid w:val="00055BF2"/>
    <w:rsid w:val="00077C17"/>
    <w:rsid w:val="00085B10"/>
    <w:rsid w:val="000A1E59"/>
    <w:rsid w:val="000A79A8"/>
    <w:rsid w:val="000C735D"/>
    <w:rsid w:val="000D11EC"/>
    <w:rsid w:val="000D13A0"/>
    <w:rsid w:val="0010388F"/>
    <w:rsid w:val="00105C57"/>
    <w:rsid w:val="00120C22"/>
    <w:rsid w:val="0012412D"/>
    <w:rsid w:val="00135BFE"/>
    <w:rsid w:val="0018123E"/>
    <w:rsid w:val="0018763A"/>
    <w:rsid w:val="00187D72"/>
    <w:rsid w:val="00192C8D"/>
    <w:rsid w:val="00194E64"/>
    <w:rsid w:val="001A4377"/>
    <w:rsid w:val="001B0C82"/>
    <w:rsid w:val="001B4333"/>
    <w:rsid w:val="001D6A19"/>
    <w:rsid w:val="001E05ED"/>
    <w:rsid w:val="001E407C"/>
    <w:rsid w:val="001F5554"/>
    <w:rsid w:val="001F7AA1"/>
    <w:rsid w:val="00207A7A"/>
    <w:rsid w:val="00215E43"/>
    <w:rsid w:val="00222852"/>
    <w:rsid w:val="00233DE4"/>
    <w:rsid w:val="00234DE3"/>
    <w:rsid w:val="002424A7"/>
    <w:rsid w:val="00244326"/>
    <w:rsid w:val="002600CA"/>
    <w:rsid w:val="00292DF9"/>
    <w:rsid w:val="002A5EC5"/>
    <w:rsid w:val="002A78F1"/>
    <w:rsid w:val="002D111D"/>
    <w:rsid w:val="002D31EF"/>
    <w:rsid w:val="002F2F05"/>
    <w:rsid w:val="002F7A87"/>
    <w:rsid w:val="0032479D"/>
    <w:rsid w:val="00330C1A"/>
    <w:rsid w:val="00343579"/>
    <w:rsid w:val="003472E0"/>
    <w:rsid w:val="00356667"/>
    <w:rsid w:val="003915A8"/>
    <w:rsid w:val="00393667"/>
    <w:rsid w:val="003A0D04"/>
    <w:rsid w:val="003A304C"/>
    <w:rsid w:val="003B27E7"/>
    <w:rsid w:val="003B7874"/>
    <w:rsid w:val="003D1766"/>
    <w:rsid w:val="003D59E4"/>
    <w:rsid w:val="0040768A"/>
    <w:rsid w:val="00420AF6"/>
    <w:rsid w:val="00420F4A"/>
    <w:rsid w:val="00423664"/>
    <w:rsid w:val="00443690"/>
    <w:rsid w:val="0046098E"/>
    <w:rsid w:val="0046403E"/>
    <w:rsid w:val="004975A5"/>
    <w:rsid w:val="004E2806"/>
    <w:rsid w:val="004F38E5"/>
    <w:rsid w:val="00510A14"/>
    <w:rsid w:val="00517DBD"/>
    <w:rsid w:val="005213E9"/>
    <w:rsid w:val="00537812"/>
    <w:rsid w:val="00545813"/>
    <w:rsid w:val="00564C7C"/>
    <w:rsid w:val="00587CB4"/>
    <w:rsid w:val="005A2E52"/>
    <w:rsid w:val="005B3457"/>
    <w:rsid w:val="005C3A11"/>
    <w:rsid w:val="005C7828"/>
    <w:rsid w:val="005D0A3A"/>
    <w:rsid w:val="005F4381"/>
    <w:rsid w:val="00600148"/>
    <w:rsid w:val="00613699"/>
    <w:rsid w:val="006204E9"/>
    <w:rsid w:val="0062307E"/>
    <w:rsid w:val="006255AA"/>
    <w:rsid w:val="00626519"/>
    <w:rsid w:val="00645D65"/>
    <w:rsid w:val="006677BC"/>
    <w:rsid w:val="00671EC8"/>
    <w:rsid w:val="00671FD2"/>
    <w:rsid w:val="00673D0B"/>
    <w:rsid w:val="00683824"/>
    <w:rsid w:val="00686B44"/>
    <w:rsid w:val="006A595C"/>
    <w:rsid w:val="006B1C34"/>
    <w:rsid w:val="006E1C56"/>
    <w:rsid w:val="006E6D59"/>
    <w:rsid w:val="006F47B2"/>
    <w:rsid w:val="007047EC"/>
    <w:rsid w:val="00724FF0"/>
    <w:rsid w:val="00775CFB"/>
    <w:rsid w:val="00777CBC"/>
    <w:rsid w:val="00782C1F"/>
    <w:rsid w:val="00795131"/>
    <w:rsid w:val="00797303"/>
    <w:rsid w:val="007C2FCF"/>
    <w:rsid w:val="007E025F"/>
    <w:rsid w:val="007F0C14"/>
    <w:rsid w:val="007F1731"/>
    <w:rsid w:val="00811F48"/>
    <w:rsid w:val="00820115"/>
    <w:rsid w:val="00836662"/>
    <w:rsid w:val="00837CFA"/>
    <w:rsid w:val="00844863"/>
    <w:rsid w:val="00853431"/>
    <w:rsid w:val="0086258D"/>
    <w:rsid w:val="008801F2"/>
    <w:rsid w:val="008C6B94"/>
    <w:rsid w:val="008E43C2"/>
    <w:rsid w:val="008F656F"/>
    <w:rsid w:val="00904A9A"/>
    <w:rsid w:val="00906C41"/>
    <w:rsid w:val="00924311"/>
    <w:rsid w:val="0093148C"/>
    <w:rsid w:val="00966457"/>
    <w:rsid w:val="009931EB"/>
    <w:rsid w:val="009A6981"/>
    <w:rsid w:val="009B70CD"/>
    <w:rsid w:val="009C6DAE"/>
    <w:rsid w:val="009D0311"/>
    <w:rsid w:val="009F18DF"/>
    <w:rsid w:val="00A13344"/>
    <w:rsid w:val="00A15597"/>
    <w:rsid w:val="00A16D42"/>
    <w:rsid w:val="00A20B20"/>
    <w:rsid w:val="00A21AEA"/>
    <w:rsid w:val="00A23290"/>
    <w:rsid w:val="00A359FD"/>
    <w:rsid w:val="00A44440"/>
    <w:rsid w:val="00A77711"/>
    <w:rsid w:val="00A80332"/>
    <w:rsid w:val="00A94E91"/>
    <w:rsid w:val="00A95224"/>
    <w:rsid w:val="00AA7F8E"/>
    <w:rsid w:val="00AB4D68"/>
    <w:rsid w:val="00AC5B69"/>
    <w:rsid w:val="00AD7A41"/>
    <w:rsid w:val="00AE3A9C"/>
    <w:rsid w:val="00AF31C6"/>
    <w:rsid w:val="00AF4A4E"/>
    <w:rsid w:val="00B03AC7"/>
    <w:rsid w:val="00B2035E"/>
    <w:rsid w:val="00B23CE4"/>
    <w:rsid w:val="00B253E1"/>
    <w:rsid w:val="00B31BE1"/>
    <w:rsid w:val="00B40A33"/>
    <w:rsid w:val="00B5631D"/>
    <w:rsid w:val="00B82590"/>
    <w:rsid w:val="00B86634"/>
    <w:rsid w:val="00BB0E31"/>
    <w:rsid w:val="00BB4C8B"/>
    <w:rsid w:val="00BB7847"/>
    <w:rsid w:val="00BC1DEC"/>
    <w:rsid w:val="00BC284C"/>
    <w:rsid w:val="00BD043E"/>
    <w:rsid w:val="00BD23A9"/>
    <w:rsid w:val="00BE2801"/>
    <w:rsid w:val="00BE2F2E"/>
    <w:rsid w:val="00BE5363"/>
    <w:rsid w:val="00C35FA8"/>
    <w:rsid w:val="00C53B52"/>
    <w:rsid w:val="00C76850"/>
    <w:rsid w:val="00C9679B"/>
    <w:rsid w:val="00CC05D1"/>
    <w:rsid w:val="00CD1DD9"/>
    <w:rsid w:val="00CD581C"/>
    <w:rsid w:val="00CE65A3"/>
    <w:rsid w:val="00CF71B4"/>
    <w:rsid w:val="00D17C7D"/>
    <w:rsid w:val="00D411F2"/>
    <w:rsid w:val="00D54221"/>
    <w:rsid w:val="00D7611C"/>
    <w:rsid w:val="00D94B6E"/>
    <w:rsid w:val="00DA402A"/>
    <w:rsid w:val="00DB70F1"/>
    <w:rsid w:val="00DC21B4"/>
    <w:rsid w:val="00DC5906"/>
    <w:rsid w:val="00DC7118"/>
    <w:rsid w:val="00DE1D94"/>
    <w:rsid w:val="00DE3265"/>
    <w:rsid w:val="00DE3FB2"/>
    <w:rsid w:val="00DF079E"/>
    <w:rsid w:val="00DF5FDB"/>
    <w:rsid w:val="00E144FC"/>
    <w:rsid w:val="00E441A3"/>
    <w:rsid w:val="00E46C64"/>
    <w:rsid w:val="00E86D4E"/>
    <w:rsid w:val="00E90EA7"/>
    <w:rsid w:val="00E94CA7"/>
    <w:rsid w:val="00EA4920"/>
    <w:rsid w:val="00EE5D1A"/>
    <w:rsid w:val="00EF4455"/>
    <w:rsid w:val="00F4222A"/>
    <w:rsid w:val="00F42BC2"/>
    <w:rsid w:val="00F44531"/>
    <w:rsid w:val="00F651C0"/>
    <w:rsid w:val="00F679C4"/>
    <w:rsid w:val="00F74C9E"/>
    <w:rsid w:val="00F81EFA"/>
    <w:rsid w:val="00F905E7"/>
    <w:rsid w:val="00F9663D"/>
    <w:rsid w:val="00FA09B1"/>
    <w:rsid w:val="00FB3D85"/>
    <w:rsid w:val="00FD3E7B"/>
    <w:rsid w:val="00FE59C3"/>
    <w:rsid w:val="00FE6CA9"/>
    <w:rsid w:val="00FF02B5"/>
    <w:rsid w:val="00FF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6421A-15D1-48D1-9D81-0FA09A8B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42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2023-11-06T19:22:00Z</dcterms:created>
  <dcterms:modified xsi:type="dcterms:W3CDTF">2023-11-06T19:22:00Z</dcterms:modified>
</cp:coreProperties>
</file>