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D1" w:rsidRDefault="000654D1" w:rsidP="000654D1">
      <w:pPr>
        <w:jc w:val="center"/>
        <w:rPr>
          <w:b/>
          <w:bCs/>
        </w:rPr>
      </w:pPr>
      <w:r>
        <w:rPr>
          <w:b/>
          <w:bCs/>
        </w:rPr>
        <w:t>ОТЧЁТ</w:t>
      </w:r>
    </w:p>
    <w:p w:rsidR="000654D1" w:rsidRDefault="000654D1" w:rsidP="000654D1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 xml:space="preserve">о работе </w:t>
      </w:r>
      <w:r>
        <w:t xml:space="preserve">районной комиссии по делам несовершеннолетних и защите их прав Администрации </w:t>
      </w:r>
      <w:proofErr w:type="spellStart"/>
      <w:r>
        <w:t>_</w:t>
      </w:r>
      <w:r w:rsidR="00FD1385">
        <w:t>Холмского</w:t>
      </w:r>
      <w:proofErr w:type="spellEnd"/>
      <w:r w:rsidR="00FD1385">
        <w:t xml:space="preserve"> муниципального </w:t>
      </w:r>
      <w:r w:rsidR="00A03B48">
        <w:t>округа</w:t>
      </w:r>
      <w:r>
        <w:t>__________________</w:t>
      </w:r>
      <w:r>
        <w:rPr>
          <w:rFonts w:eastAsia="Calibri"/>
        </w:rPr>
        <w:t xml:space="preserve"> по административной практике </w:t>
      </w:r>
    </w:p>
    <w:p w:rsidR="000654D1" w:rsidRDefault="000654D1" w:rsidP="000654D1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 xml:space="preserve">за </w:t>
      </w:r>
      <w:r w:rsidR="00116850">
        <w:rPr>
          <w:rFonts w:eastAsia="Calibri"/>
        </w:rPr>
        <w:t xml:space="preserve">  2024 год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382"/>
        <w:gridCol w:w="2127"/>
      </w:tblGrid>
      <w:tr w:rsidR="000654D1" w:rsidTr="000654D1">
        <w:trPr>
          <w:cantSplit/>
          <w:trHeight w:val="57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00" w:lineRule="exact"/>
              <w:ind w:firstLineChars="12" w:firstLine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  <w:p w:rsidR="000654D1" w:rsidRDefault="000654D1">
            <w:pPr>
              <w:spacing w:line="200" w:lineRule="exact"/>
              <w:ind w:firstLineChars="12" w:firstLine="2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0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</w:t>
            </w:r>
            <w:r>
              <w:rPr>
                <w:rFonts w:eastAsia="Calibri"/>
                <w:sz w:val="20"/>
                <w:szCs w:val="20"/>
              </w:rPr>
              <w:br/>
              <w:t>показателя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Количество протоколов об административных правонарушениях несовершеннолетних, поступивших на рассмотрение в комиссию</w:t>
            </w:r>
            <w:r>
              <w:rPr>
                <w:rFonts w:eastAsia="Calibri"/>
                <w:bCs/>
                <w:sz w:val="20"/>
                <w:szCs w:val="20"/>
              </w:rPr>
              <w:br/>
              <w:t>по делам несовершеннолетних и защите их прав (далее комиссия)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B45B9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протоколов об административных правонарушениях несовершеннолетних, рассмотренных комиссией</w:t>
            </w:r>
          </w:p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B45B9D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вынесением постановления о назначении административного наказания</w:t>
            </w:r>
          </w:p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B45B9D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6.8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6.9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6.1.1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B45B9D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6.24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7.17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7.27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Главе 12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20.1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20.3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ст. 20.2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ст. 20.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 19.3 </w:t>
            </w:r>
            <w:r>
              <w:rPr>
                <w:sz w:val="16"/>
                <w:szCs w:val="16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 20.29 </w:t>
            </w:r>
            <w:r>
              <w:rPr>
                <w:sz w:val="16"/>
                <w:szCs w:val="16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статьям областного закона Новгородской области от 01.02.2016</w:t>
            </w:r>
          </w:p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914-ОЗ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 вынесением постановления о прекращении производства по делу</w:t>
            </w:r>
          </w:p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6.8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6.9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6.1.1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6.24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7.17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7.27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Главе 12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20.1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ст. 20.3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ст. 20.2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ст. 20.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21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статьям областного закона Новгородской области от 01.02.2016</w:t>
            </w:r>
          </w:p>
          <w:p w:rsidR="000654D1" w:rsidRDefault="000654D1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914-ОЗ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вынесением определения о передаче дела на рассмотрение </w:t>
            </w:r>
            <w:r>
              <w:rPr>
                <w:sz w:val="20"/>
                <w:szCs w:val="20"/>
              </w:rPr>
              <w:br/>
              <w:t>по подведомственности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несовершеннолетних, привлечённых к административной ответственности повторно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административных дел на несовершеннолетних,</w:t>
            </w:r>
            <w:r>
              <w:rPr>
                <w:bCs/>
                <w:sz w:val="20"/>
                <w:szCs w:val="20"/>
              </w:rPr>
              <w:br/>
              <w:t>по которым применена ст. 2.3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административных дел на несовершеннолетних, </w:t>
            </w:r>
            <w:r>
              <w:rPr>
                <w:bCs/>
                <w:sz w:val="20"/>
                <w:szCs w:val="20"/>
              </w:rPr>
              <w:br/>
              <w:t>по которым применена ст. 2.9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протоколов в отношении родителей (законных представителей) несовершеннолетних и иных взрослых лиц, </w:t>
            </w:r>
            <w:r>
              <w:rPr>
                <w:bCs/>
                <w:sz w:val="20"/>
                <w:szCs w:val="20"/>
              </w:rPr>
              <w:lastRenderedPageBreak/>
              <w:t>поступивших на рассмотрение в комиссию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>7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протоколов в отношении родителей (законных представителей) несовершеннолетних и иных взрослых лиц, рассмотренных комиссией</w:t>
            </w:r>
          </w:p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вынесением постановления о назначении административного наказания</w:t>
            </w:r>
          </w:p>
          <w:p w:rsidR="000654D1" w:rsidRDefault="000654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5.35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6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5.36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6.10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6.23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20.22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B45B9D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вынесением постановления о прекращении производства по делу</w:t>
            </w:r>
          </w:p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 ст. 5.35 </w:t>
            </w:r>
            <w:r>
              <w:rPr>
                <w:sz w:val="20"/>
                <w:szCs w:val="20"/>
              </w:rPr>
              <w:t>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5.36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6.10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6.23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 20.22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вынесением определения о передаче дела на рассмотрение</w:t>
            </w:r>
            <w:r>
              <w:rPr>
                <w:sz w:val="20"/>
                <w:szCs w:val="20"/>
              </w:rPr>
              <w:br/>
              <w:t>по подведомственности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вынесенных постановлений о назначении административного наказания </w:t>
            </w:r>
            <w:r>
              <w:rPr>
                <w:sz w:val="20"/>
                <w:szCs w:val="20"/>
              </w:rPr>
              <w:t>по ст. 5.35 КоАП РФ повторно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2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административных дел на родителей (законных представителей) несовершеннолетних и иных взрослых лиц,</w:t>
            </w:r>
            <w:r>
              <w:rPr>
                <w:sz w:val="20"/>
                <w:szCs w:val="20"/>
              </w:rPr>
              <w:br/>
              <w:t>по которым применена ст. 2.9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жалоб на постановления комиссии о назначении административного наказания</w:t>
            </w:r>
          </w:p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Удовлетворено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протестов прокуратуры на постановления комиссии</w:t>
            </w:r>
            <w:r>
              <w:rPr>
                <w:sz w:val="20"/>
                <w:szCs w:val="20"/>
              </w:rPr>
              <w:br/>
              <w:t>о назначении административного наказания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постановлений о назначении административного наказания в виде штрафа, вынесенных комиссией</w:t>
            </w:r>
          </w:p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676A4D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Pr="00F953D5" w:rsidRDefault="00B45B9D">
            <w:pPr>
              <w:spacing w:line="240" w:lineRule="exact"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F953D5">
              <w:rPr>
                <w:rFonts w:eastAsia="Calibri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 w:rsidP="00AA263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</w:t>
            </w:r>
            <w:r w:rsidR="00AA2635">
              <w:rPr>
                <w:rFonts w:eastAsia="Calibri"/>
                <w:bCs/>
                <w:iCs/>
                <w:sz w:val="20"/>
                <w:szCs w:val="20"/>
              </w:rPr>
              <w:t>5</w:t>
            </w:r>
            <w:r>
              <w:rPr>
                <w:rFonts w:eastAsia="Calibri"/>
                <w:bCs/>
                <w:iCs/>
                <w:sz w:val="20"/>
                <w:szCs w:val="20"/>
              </w:rPr>
              <w:t xml:space="preserve"> 300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для исполнения судебным приставам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1385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родителей (законных представителей) несовершеннолетних и иных взрослых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953D5">
              <w:rPr>
                <w:rFonts w:eastAsia="Calibri"/>
                <w:b/>
                <w:bCs/>
                <w:iCs/>
                <w:sz w:val="20"/>
                <w:szCs w:val="20"/>
              </w:rPr>
              <w:t>3</w:t>
            </w:r>
            <w:r w:rsidR="00676A4D">
              <w:rPr>
                <w:rFonts w:eastAsia="Calibri"/>
                <w:bCs/>
                <w:iCs/>
                <w:sz w:val="20"/>
                <w:szCs w:val="20"/>
              </w:rPr>
              <w:t xml:space="preserve">    1500  200  100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95F1E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19</w:t>
            </w:r>
            <w:r w:rsidR="00AA2635">
              <w:rPr>
                <w:rFonts w:eastAsia="Calibri"/>
                <w:bCs/>
                <w:iCs/>
                <w:sz w:val="20"/>
                <w:szCs w:val="20"/>
              </w:rPr>
              <w:t>00</w:t>
            </w:r>
            <w:r w:rsidR="00676A4D">
              <w:rPr>
                <w:rFonts w:eastAsia="Calibri"/>
                <w:bCs/>
                <w:iCs/>
                <w:sz w:val="20"/>
                <w:szCs w:val="20"/>
              </w:rPr>
              <w:t xml:space="preserve">   1800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для исполнения судебным приставам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3BF7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административных протоколов, составленных членами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FD3BF7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0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представлений по фактам совершения административных правонарушений на основании ст. 29.13 КоАП РФ, направленных комиссией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6</w:t>
            </w:r>
          </w:p>
        </w:tc>
      </w:tr>
      <w:tr w:rsidR="000654D1" w:rsidTr="000654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ответов (из п. 14)</w:t>
            </w:r>
          </w:p>
          <w:p w:rsidR="000654D1" w:rsidRDefault="00065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116850">
            <w:pPr>
              <w:spacing w:line="240" w:lineRule="exact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6</w:t>
            </w:r>
          </w:p>
        </w:tc>
      </w:tr>
    </w:tbl>
    <w:p w:rsidR="000654D1" w:rsidRDefault="000654D1" w:rsidP="000654D1">
      <w:pPr>
        <w:sectPr w:rsidR="000654D1">
          <w:pgSz w:w="11906" w:h="16838"/>
          <w:pgMar w:top="567" w:right="567" w:bottom="794" w:left="1985" w:header="567" w:footer="1134" w:gutter="0"/>
          <w:pgNumType w:start="1"/>
          <w:cols w:space="720"/>
        </w:sectPr>
      </w:pPr>
    </w:p>
    <w:p w:rsidR="000654D1" w:rsidRDefault="000654D1" w:rsidP="000654D1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  <w:outlineLvl w:val="0"/>
        <w:rPr>
          <w:color w:val="000000"/>
        </w:rPr>
      </w:pPr>
      <w:r>
        <w:rPr>
          <w:b/>
          <w:color w:val="000000"/>
          <w:szCs w:val="28"/>
        </w:rPr>
        <w:t xml:space="preserve">Прекращение административного производства по истечению сроков давности привлечения к административной ответственности на основании п. 6 ч. 1 ст. 24.5 КоАП РФ </w:t>
      </w:r>
      <w:r>
        <w:rPr>
          <w:b/>
          <w:color w:val="000000"/>
        </w:rPr>
        <w:t xml:space="preserve"> за </w:t>
      </w:r>
      <w:r w:rsidR="00116850">
        <w:rPr>
          <w:b/>
          <w:color w:val="000000"/>
        </w:rPr>
        <w:t xml:space="preserve"> </w:t>
      </w:r>
      <w:r>
        <w:rPr>
          <w:b/>
          <w:color w:val="000000"/>
        </w:rPr>
        <w:t xml:space="preserve"> 2024 год</w:t>
      </w:r>
    </w:p>
    <w:p w:rsidR="000654D1" w:rsidRDefault="000654D1" w:rsidP="000654D1">
      <w:pPr>
        <w:tabs>
          <w:tab w:val="left" w:pos="709"/>
          <w:tab w:val="left" w:pos="2700"/>
        </w:tabs>
        <w:jc w:val="both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1631"/>
        <w:gridCol w:w="1251"/>
        <w:gridCol w:w="1097"/>
        <w:gridCol w:w="1382"/>
        <w:gridCol w:w="1391"/>
        <w:gridCol w:w="1237"/>
        <w:gridCol w:w="1116"/>
        <w:gridCol w:w="1116"/>
        <w:gridCol w:w="1097"/>
        <w:gridCol w:w="1301"/>
        <w:gridCol w:w="1116"/>
        <w:gridCol w:w="1513"/>
      </w:tblGrid>
      <w:tr w:rsidR="000654D1" w:rsidTr="000654D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>13.</w:t>
            </w:r>
          </w:p>
        </w:tc>
      </w:tr>
      <w:tr w:rsidR="000654D1" w:rsidTr="000654D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tabs>
                <w:tab w:val="left" w:pos="0"/>
                <w:tab w:val="left" w:pos="2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лица, привлекаемого к адм. ответственности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Статья КоАП РФ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№ протокола</w:t>
            </w:r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Откуда поступил протокол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 xml:space="preserve">Ф.И.О. </w:t>
            </w:r>
            <w:proofErr w:type="gramStart"/>
            <w:r>
              <w:rPr>
                <w:sz w:val="20"/>
                <w:szCs w:val="20"/>
              </w:rPr>
              <w:t>составившего</w:t>
            </w:r>
            <w:proofErr w:type="gramEnd"/>
            <w:r>
              <w:rPr>
                <w:sz w:val="20"/>
                <w:szCs w:val="20"/>
              </w:rPr>
              <w:t xml:space="preserve"> протокол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Дата совершения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правонару-шения</w:t>
            </w:r>
            <w:proofErr w:type="spellEnd"/>
            <w:proofErr w:type="gramEnd"/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составле-ния</w:t>
            </w:r>
            <w:proofErr w:type="spellEnd"/>
            <w:proofErr w:type="gramEnd"/>
          </w:p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протокола</w:t>
            </w:r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поступле-ния</w:t>
            </w:r>
            <w:proofErr w:type="spellEnd"/>
            <w:proofErr w:type="gramEnd"/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протокола в КДНиЗП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возвра-щения</w:t>
            </w:r>
            <w:proofErr w:type="spellEnd"/>
            <w:proofErr w:type="gramEnd"/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протокола на доработку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дата поступления протокола</w:t>
            </w:r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в комиссию после доработки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Дата</w:t>
            </w:r>
          </w:p>
          <w:p w:rsidR="000654D1" w:rsidRDefault="000654D1" w:rsidP="000654D1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(даты) вызова</w:t>
            </w:r>
          </w:p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лиц на комиссию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 w:rsidP="000654D1">
            <w:pPr>
              <w:tabs>
                <w:tab w:val="left" w:pos="709"/>
                <w:tab w:val="left" w:pos="2700"/>
              </w:tabs>
              <w:jc w:val="center"/>
            </w:pPr>
            <w:r>
              <w:rPr>
                <w:sz w:val="20"/>
                <w:szCs w:val="20"/>
              </w:rPr>
              <w:t>Дата прекращения адм. протокола на основании п. 6 ч. 1 ст. 24.5 КоАП РФ</w:t>
            </w:r>
          </w:p>
        </w:tc>
      </w:tr>
      <w:tr w:rsidR="000654D1" w:rsidTr="000654D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D1" w:rsidRDefault="000654D1">
            <w:pPr>
              <w:tabs>
                <w:tab w:val="left" w:pos="709"/>
                <w:tab w:val="left" w:pos="27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654D1" w:rsidRDefault="000654D1" w:rsidP="000654D1">
      <w:pPr>
        <w:tabs>
          <w:tab w:val="left" w:pos="709"/>
          <w:tab w:val="left" w:pos="2700"/>
        </w:tabs>
        <w:jc w:val="both"/>
      </w:pPr>
    </w:p>
    <w:p w:rsidR="000654D1" w:rsidRDefault="000654D1" w:rsidP="000654D1">
      <w:pPr>
        <w:tabs>
          <w:tab w:val="left" w:pos="709"/>
          <w:tab w:val="left" w:pos="2700"/>
        </w:tabs>
        <w:jc w:val="both"/>
      </w:pPr>
    </w:p>
    <w:p w:rsidR="000654D1" w:rsidRPr="000654D1" w:rsidRDefault="000654D1" w:rsidP="000654D1">
      <w:pPr>
        <w:spacing w:before="120" w:line="360" w:lineRule="atLeast"/>
        <w:ind w:firstLine="708"/>
        <w:jc w:val="center"/>
        <w:rPr>
          <w:b/>
          <w:sz w:val="28"/>
          <w:szCs w:val="28"/>
        </w:rPr>
      </w:pPr>
      <w:r w:rsidRPr="000654D1">
        <w:rPr>
          <w:b/>
          <w:color w:val="000000"/>
          <w:szCs w:val="28"/>
        </w:rPr>
        <w:t xml:space="preserve">Прекращение административного производства за </w:t>
      </w:r>
      <w:r w:rsidRPr="000654D1">
        <w:rPr>
          <w:b/>
          <w:bCs/>
          <w:sz w:val="28"/>
          <w:szCs w:val="28"/>
        </w:rPr>
        <w:t>отсутствием состава административного правонарушения   на основании   п.2 ч.1 ст.24.5 КоАП РФ</w:t>
      </w:r>
    </w:p>
    <w:p w:rsidR="000654D1" w:rsidRDefault="000654D1" w:rsidP="000654D1">
      <w:pPr>
        <w:jc w:val="both"/>
      </w:pPr>
    </w:p>
    <w:p w:rsidR="000654D1" w:rsidRPr="001478FF" w:rsidRDefault="000654D1" w:rsidP="000654D1">
      <w:pPr>
        <w:jc w:val="both"/>
      </w:pPr>
    </w:p>
    <w:tbl>
      <w:tblPr>
        <w:tblW w:w="124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1461"/>
        <w:gridCol w:w="1560"/>
        <w:gridCol w:w="1842"/>
        <w:gridCol w:w="1985"/>
        <w:gridCol w:w="2541"/>
        <w:gridCol w:w="2541"/>
      </w:tblGrid>
      <w:tr w:rsidR="000654D1" w:rsidRPr="001478FF" w:rsidTr="000654D1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</w:pPr>
            <w:r w:rsidRPr="001478FF">
              <w:rPr>
                <w:sz w:val="20"/>
                <w:szCs w:val="20"/>
              </w:rPr>
              <w:t>1.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  <w:r w:rsidRPr="001478FF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  <w:r w:rsidRPr="001478FF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  <w:r w:rsidRPr="001478FF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  <w:r w:rsidRPr="001478FF">
              <w:rPr>
                <w:sz w:val="20"/>
                <w:szCs w:val="20"/>
              </w:rPr>
              <w:t>5.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  <w:r w:rsidRPr="001478FF">
              <w:rPr>
                <w:sz w:val="20"/>
                <w:szCs w:val="20"/>
              </w:rPr>
              <w:t>6.</w:t>
            </w:r>
          </w:p>
        </w:tc>
      </w:tr>
      <w:tr w:rsidR="000654D1" w:rsidRPr="001478FF" w:rsidTr="000654D1">
        <w:trPr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812AB">
            <w:pPr>
              <w:spacing w:before="100" w:beforeAutospacing="1" w:after="100" w:afterAutospacing="1"/>
            </w:pPr>
            <w:r w:rsidRPr="001478FF">
              <w:rPr>
                <w:sz w:val="20"/>
                <w:szCs w:val="20"/>
              </w:rPr>
              <w:t xml:space="preserve">№ </w:t>
            </w:r>
            <w:proofErr w:type="gramStart"/>
            <w:r w:rsidRPr="001478FF">
              <w:rPr>
                <w:sz w:val="20"/>
                <w:szCs w:val="20"/>
              </w:rPr>
              <w:t>п</w:t>
            </w:r>
            <w:proofErr w:type="gramEnd"/>
            <w:r w:rsidRPr="001478FF">
              <w:rPr>
                <w:sz w:val="20"/>
                <w:szCs w:val="20"/>
              </w:rPr>
              <w:t>/п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 xml:space="preserve">Фамилия лица, привлекаемого к адм. </w:t>
            </w:r>
            <w:proofErr w:type="spellStart"/>
            <w:proofErr w:type="gramStart"/>
            <w:r w:rsidRPr="001478FF">
              <w:rPr>
                <w:sz w:val="20"/>
                <w:szCs w:val="20"/>
              </w:rPr>
              <w:t>ответствен-ности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Default="000654D1" w:rsidP="000654D1">
            <w:pPr>
              <w:jc w:val="center"/>
              <w:rPr>
                <w:sz w:val="20"/>
                <w:szCs w:val="20"/>
              </w:rPr>
            </w:pPr>
            <w:r w:rsidRPr="001478FF">
              <w:rPr>
                <w:sz w:val="20"/>
                <w:szCs w:val="20"/>
              </w:rPr>
              <w:t xml:space="preserve">Статья КоАП РФ, </w:t>
            </w:r>
          </w:p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>№ протокола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Default="000654D1" w:rsidP="000654D1">
            <w:pPr>
              <w:jc w:val="center"/>
              <w:rPr>
                <w:sz w:val="20"/>
                <w:szCs w:val="20"/>
              </w:rPr>
            </w:pPr>
            <w:r w:rsidRPr="001478FF">
              <w:rPr>
                <w:sz w:val="20"/>
                <w:szCs w:val="20"/>
              </w:rPr>
              <w:t xml:space="preserve">Откуда поступил протокол, </w:t>
            </w:r>
          </w:p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 xml:space="preserve">Ф.И.О. </w:t>
            </w:r>
            <w:proofErr w:type="gramStart"/>
            <w:r w:rsidRPr="001478FF">
              <w:rPr>
                <w:sz w:val="20"/>
                <w:szCs w:val="20"/>
              </w:rPr>
              <w:t>составившего</w:t>
            </w:r>
            <w:proofErr w:type="gramEnd"/>
            <w:r w:rsidRPr="001478FF">
              <w:rPr>
                <w:sz w:val="20"/>
                <w:szCs w:val="20"/>
              </w:rPr>
              <w:t xml:space="preserve"> протокол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Default="000654D1" w:rsidP="000654D1">
            <w:pPr>
              <w:jc w:val="center"/>
              <w:rPr>
                <w:sz w:val="20"/>
                <w:szCs w:val="20"/>
              </w:rPr>
            </w:pPr>
            <w:r w:rsidRPr="001478FF">
              <w:rPr>
                <w:sz w:val="20"/>
                <w:szCs w:val="20"/>
              </w:rPr>
              <w:t xml:space="preserve">Дата составления  </w:t>
            </w:r>
          </w:p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 xml:space="preserve">протокола </w:t>
            </w:r>
          </w:p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54D1" w:rsidRPr="001478FF" w:rsidRDefault="000654D1" w:rsidP="00065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адм. протокола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>Краткое описание  обстоятельств, исключающих производство по делу об административном правонарушении</w:t>
            </w:r>
          </w:p>
          <w:p w:rsidR="000654D1" w:rsidRPr="001478FF" w:rsidRDefault="000654D1" w:rsidP="000654D1">
            <w:pPr>
              <w:jc w:val="center"/>
            </w:pPr>
            <w:r w:rsidRPr="001478FF">
              <w:rPr>
                <w:sz w:val="20"/>
                <w:szCs w:val="20"/>
              </w:rPr>
              <w:t> </w:t>
            </w:r>
          </w:p>
        </w:tc>
      </w:tr>
      <w:tr w:rsidR="000654D1" w:rsidRPr="001478FF" w:rsidTr="000654D1">
        <w:trPr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0654D1" w:rsidP="000654D1">
            <w:pPr>
              <w:spacing w:before="100" w:beforeAutospacing="1" w:after="100" w:afterAutospacing="1"/>
            </w:pPr>
            <w:r w:rsidRPr="001478FF">
              <w:rPr>
                <w:sz w:val="20"/>
                <w:szCs w:val="20"/>
              </w:rPr>
              <w:t> </w:t>
            </w:r>
            <w:r w:rsidR="00FD1385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FD1385" w:rsidP="000812A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FD1385" w:rsidP="000812A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FD1385" w:rsidP="000654D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Pr="001478FF" w:rsidRDefault="00FD1385" w:rsidP="000812AB">
            <w:pPr>
              <w:jc w:val="center"/>
            </w:pPr>
            <w:r>
              <w:t>-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54D1" w:rsidRDefault="00FD1385" w:rsidP="000812AB">
            <w:pPr>
              <w:jc w:val="center"/>
            </w:pPr>
            <w:r>
              <w:t>-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4D1" w:rsidRDefault="00FD1385" w:rsidP="000812AB">
            <w:pPr>
              <w:spacing w:before="100" w:beforeAutospacing="1" w:after="100" w:afterAutospacing="1"/>
              <w:jc w:val="center"/>
            </w:pPr>
            <w:r>
              <w:t>-</w:t>
            </w:r>
          </w:p>
          <w:p w:rsidR="000654D1" w:rsidRDefault="000654D1" w:rsidP="000812AB">
            <w:pPr>
              <w:spacing w:before="100" w:beforeAutospacing="1" w:after="100" w:afterAutospacing="1"/>
              <w:jc w:val="center"/>
            </w:pPr>
          </w:p>
          <w:p w:rsidR="000654D1" w:rsidRPr="001478FF" w:rsidRDefault="000654D1" w:rsidP="000812AB">
            <w:pPr>
              <w:spacing w:before="100" w:beforeAutospacing="1" w:after="100" w:afterAutospacing="1"/>
              <w:jc w:val="center"/>
            </w:pPr>
          </w:p>
        </w:tc>
      </w:tr>
    </w:tbl>
    <w:p w:rsidR="00B066FB" w:rsidRDefault="00612C2A"/>
    <w:sectPr w:rsidR="00B066FB" w:rsidSect="000654D1">
      <w:pgSz w:w="16838" w:h="11906" w:orient="landscape"/>
      <w:pgMar w:top="1985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654D1"/>
    <w:rsid w:val="00042464"/>
    <w:rsid w:val="000654D1"/>
    <w:rsid w:val="00116850"/>
    <w:rsid w:val="00195F1E"/>
    <w:rsid w:val="003D1C18"/>
    <w:rsid w:val="00402B94"/>
    <w:rsid w:val="004F0288"/>
    <w:rsid w:val="00612C2A"/>
    <w:rsid w:val="00634AE4"/>
    <w:rsid w:val="00676A4D"/>
    <w:rsid w:val="00784F4F"/>
    <w:rsid w:val="00830643"/>
    <w:rsid w:val="0088048B"/>
    <w:rsid w:val="009D374E"/>
    <w:rsid w:val="00A03B48"/>
    <w:rsid w:val="00AA2635"/>
    <w:rsid w:val="00B45B9D"/>
    <w:rsid w:val="00D11E41"/>
    <w:rsid w:val="00DB2314"/>
    <w:rsid w:val="00DE1FB4"/>
    <w:rsid w:val="00E11F4A"/>
    <w:rsid w:val="00EE5301"/>
    <w:rsid w:val="00F953D5"/>
    <w:rsid w:val="00FD1385"/>
    <w:rsid w:val="00FD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Прекращение административного производства по истечению сроков давности привлече</vt:lpstr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user</cp:lastModifiedBy>
  <cp:revision>14</cp:revision>
  <cp:lastPrinted>2024-10-03T07:33:00Z</cp:lastPrinted>
  <dcterms:created xsi:type="dcterms:W3CDTF">2024-06-21T06:46:00Z</dcterms:created>
  <dcterms:modified xsi:type="dcterms:W3CDTF">2025-01-20T14:05:00Z</dcterms:modified>
</cp:coreProperties>
</file>