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63" w:rsidRPr="008C0063" w:rsidRDefault="008C0063" w:rsidP="008C0063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063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FE1AE8">
        <w:rPr>
          <w:rFonts w:ascii="Times New Roman" w:hAnsi="Times New Roman" w:cs="Times New Roman"/>
          <w:b/>
          <w:sz w:val="32"/>
          <w:szCs w:val="32"/>
        </w:rPr>
        <w:t>КОМИССИЯ</w:t>
      </w:r>
    </w:p>
    <w:p w:rsidR="008C0063" w:rsidRPr="008C0063" w:rsidRDefault="00FE1AE8" w:rsidP="008C0063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ХОЛМ</w:t>
      </w:r>
      <w:r w:rsidR="008C0063" w:rsidRPr="008C0063">
        <w:rPr>
          <w:rFonts w:ascii="Times New Roman" w:hAnsi="Times New Roman" w:cs="Times New Roman"/>
          <w:b/>
          <w:sz w:val="32"/>
          <w:szCs w:val="32"/>
        </w:rPr>
        <w:t xml:space="preserve">СКОГО МУНИЦИПАЛЬНОГО </w:t>
      </w:r>
      <w:r w:rsidR="00D50545"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8C0063" w:rsidRPr="00EA2445" w:rsidRDefault="008C0063" w:rsidP="008C0063">
      <w:pPr>
        <w:ind w:left="5" w:hanging="5"/>
        <w:jc w:val="center"/>
        <w:rPr>
          <w:szCs w:val="28"/>
        </w:rPr>
      </w:pPr>
    </w:p>
    <w:p w:rsidR="001B6BCA" w:rsidRPr="001B6BCA" w:rsidRDefault="00746C63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="001B6BCA" w:rsidRPr="001B6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81FFA">
        <w:rPr>
          <w:rFonts w:ascii="Times New Roman" w:eastAsia="Times New Roman" w:hAnsi="Times New Roman" w:cs="Times New Roman"/>
          <w:b/>
          <w:sz w:val="32"/>
          <w:lang w:eastAsia="ru-RU"/>
        </w:rPr>
        <w:t>СТАНДАРТ ОРГАНИЗАЦИИ ДЕЯТЕЛЬНОСТИ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B6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1B6BCA" w:rsidRPr="001B6BCA" w:rsidRDefault="001B6BCA" w:rsidP="00746C6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A81FFA">
        <w:rPr>
          <w:rFonts w:ascii="Times New Roman" w:eastAsia="Times New Roman" w:hAnsi="Times New Roman" w:cs="Times New Roman"/>
          <w:b/>
          <w:sz w:val="32"/>
          <w:lang w:eastAsia="ru-RU"/>
        </w:rPr>
        <w:t>СОД</w:t>
      </w:r>
      <w:r w:rsidR="00746C63" w:rsidRPr="00A81FF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  <w:r w:rsidR="00A81FFA">
        <w:rPr>
          <w:rFonts w:ascii="Times New Roman" w:eastAsia="Times New Roman" w:hAnsi="Times New Roman" w:cs="Times New Roman"/>
          <w:b/>
          <w:sz w:val="32"/>
          <w:lang w:eastAsia="ru-RU"/>
        </w:rPr>
        <w:t>2</w:t>
      </w:r>
      <w:r w:rsidRPr="001B6BC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«ПОРЯДОК ПЛАНИРОВАНИЯ ДЕЯТЕЛЬНОСТИ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КОНТРОЛЬНО-СЧЕТНОЙ </w:t>
      </w:r>
      <w:r w:rsidR="00FE1AE8">
        <w:rPr>
          <w:rFonts w:ascii="Times New Roman" w:eastAsia="Times New Roman" w:hAnsi="Times New Roman" w:cs="Times New Roman"/>
          <w:b/>
          <w:sz w:val="32"/>
          <w:lang w:eastAsia="ru-RU"/>
        </w:rPr>
        <w:t>КОМИССИИ</w:t>
      </w:r>
      <w:r w:rsidRPr="001B6BC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</w:p>
    <w:p w:rsidR="001B6BCA" w:rsidRPr="001B6BCA" w:rsidRDefault="00FE1AE8" w:rsidP="008C006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ХОЛМ</w:t>
      </w:r>
      <w:r w:rsidR="008C0063">
        <w:rPr>
          <w:rFonts w:ascii="Times New Roman" w:eastAsia="Times New Roman" w:hAnsi="Times New Roman" w:cs="Times New Roman"/>
          <w:b/>
          <w:sz w:val="32"/>
          <w:lang w:eastAsia="ru-RU"/>
        </w:rPr>
        <w:t>СКОГО</w:t>
      </w:r>
      <w:r w:rsidR="001B6BCA" w:rsidRPr="001B6BC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МУНИЦИПАЛЬНОГО </w:t>
      </w:r>
      <w:r w:rsidR="00D50545">
        <w:rPr>
          <w:rFonts w:ascii="Times New Roman" w:eastAsia="Times New Roman" w:hAnsi="Times New Roman" w:cs="Times New Roman"/>
          <w:b/>
          <w:sz w:val="32"/>
          <w:lang w:eastAsia="ru-RU"/>
        </w:rPr>
        <w:t>ОКРУГА</w:t>
      </w:r>
      <w:r w:rsidR="001B6BCA" w:rsidRPr="001B6BC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» 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C0063" w:rsidRPr="008C0063" w:rsidRDefault="008C0063" w:rsidP="008C00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0063">
        <w:rPr>
          <w:rFonts w:ascii="Times New Roman" w:hAnsi="Times New Roman" w:cs="Times New Roman"/>
          <w:sz w:val="28"/>
          <w:szCs w:val="28"/>
        </w:rPr>
        <w:t>(у</w:t>
      </w:r>
      <w:r w:rsidR="00FE1AE8">
        <w:rPr>
          <w:rFonts w:ascii="Times New Roman" w:hAnsi="Times New Roman" w:cs="Times New Roman"/>
          <w:sz w:val="28"/>
          <w:szCs w:val="28"/>
        </w:rPr>
        <w:t>твержден приказом Контрольно-сче</w:t>
      </w:r>
      <w:r w:rsidRPr="008C0063">
        <w:rPr>
          <w:rFonts w:ascii="Times New Roman" w:hAnsi="Times New Roman" w:cs="Times New Roman"/>
          <w:sz w:val="28"/>
          <w:szCs w:val="28"/>
        </w:rPr>
        <w:t xml:space="preserve">тной </w:t>
      </w:r>
      <w:r w:rsidR="00FE1AE8">
        <w:rPr>
          <w:rFonts w:ascii="Times New Roman" w:hAnsi="Times New Roman" w:cs="Times New Roman"/>
          <w:sz w:val="28"/>
          <w:szCs w:val="28"/>
        </w:rPr>
        <w:t>комиссии</w:t>
      </w:r>
      <w:r w:rsidRPr="008C0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0063" w:rsidRPr="008C0063" w:rsidRDefault="00FE1AE8" w:rsidP="008C00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Холм</w:t>
      </w:r>
      <w:r w:rsidR="008C0063" w:rsidRPr="008C0063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D50545">
        <w:rPr>
          <w:rFonts w:ascii="Times New Roman" w:hAnsi="Times New Roman" w:cs="Times New Roman"/>
          <w:sz w:val="28"/>
          <w:szCs w:val="28"/>
        </w:rPr>
        <w:t>округа</w:t>
      </w:r>
      <w:r w:rsidR="008C0063" w:rsidRPr="008C0063">
        <w:rPr>
          <w:rFonts w:ascii="Times New Roman" w:hAnsi="Times New Roman" w:cs="Times New Roman"/>
          <w:sz w:val="28"/>
          <w:szCs w:val="28"/>
        </w:rPr>
        <w:t xml:space="preserve"> от </w:t>
      </w:r>
      <w:r w:rsidR="00D50545">
        <w:rPr>
          <w:rFonts w:ascii="Times New Roman" w:hAnsi="Times New Roman" w:cs="Times New Roman"/>
          <w:sz w:val="28"/>
          <w:szCs w:val="28"/>
        </w:rPr>
        <w:t>28.12.</w:t>
      </w:r>
      <w:r w:rsidR="00746C63">
        <w:rPr>
          <w:rFonts w:ascii="Times New Roman" w:hAnsi="Times New Roman" w:cs="Times New Roman"/>
          <w:sz w:val="28"/>
          <w:szCs w:val="28"/>
        </w:rPr>
        <w:t>20</w:t>
      </w:r>
      <w:r w:rsidR="00D50545">
        <w:rPr>
          <w:rFonts w:ascii="Times New Roman" w:hAnsi="Times New Roman" w:cs="Times New Roman"/>
          <w:sz w:val="28"/>
          <w:szCs w:val="28"/>
        </w:rPr>
        <w:t>24</w:t>
      </w:r>
      <w:r w:rsidR="00746C63">
        <w:rPr>
          <w:rFonts w:ascii="Times New Roman" w:hAnsi="Times New Roman" w:cs="Times New Roman"/>
          <w:sz w:val="28"/>
          <w:szCs w:val="28"/>
        </w:rPr>
        <w:t xml:space="preserve"> </w:t>
      </w:r>
      <w:r w:rsidR="008C0063" w:rsidRPr="008C0063">
        <w:rPr>
          <w:rFonts w:ascii="Times New Roman" w:hAnsi="Times New Roman" w:cs="Times New Roman"/>
          <w:sz w:val="28"/>
          <w:szCs w:val="28"/>
        </w:rPr>
        <w:t>№</w:t>
      </w:r>
      <w:r w:rsidR="0044566E">
        <w:rPr>
          <w:rFonts w:ascii="Times New Roman" w:hAnsi="Times New Roman" w:cs="Times New Roman"/>
          <w:sz w:val="28"/>
          <w:szCs w:val="28"/>
        </w:rPr>
        <w:t xml:space="preserve"> </w:t>
      </w:r>
      <w:r w:rsidR="00D50545">
        <w:rPr>
          <w:rFonts w:ascii="Times New Roman" w:hAnsi="Times New Roman" w:cs="Times New Roman"/>
          <w:sz w:val="28"/>
          <w:szCs w:val="28"/>
        </w:rPr>
        <w:t>2</w:t>
      </w:r>
      <w:r w:rsidR="0044566E">
        <w:rPr>
          <w:rFonts w:ascii="Times New Roman" w:hAnsi="Times New Roman" w:cs="Times New Roman"/>
          <w:sz w:val="28"/>
          <w:szCs w:val="28"/>
        </w:rPr>
        <w:t>6</w:t>
      </w:r>
      <w:r w:rsidR="008C0063" w:rsidRPr="008C006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0063" w:rsidRPr="00EA2445" w:rsidRDefault="008C0063" w:rsidP="008C0063">
      <w:pPr>
        <w:jc w:val="center"/>
        <w:rPr>
          <w:szCs w:val="28"/>
        </w:rPr>
      </w:pPr>
    </w:p>
    <w:p w:rsidR="008C0063" w:rsidRPr="00B85224" w:rsidRDefault="008C0063" w:rsidP="008C0063">
      <w:pPr>
        <w:pStyle w:val="3"/>
        <w:jc w:val="center"/>
        <w:rPr>
          <w:szCs w:val="28"/>
        </w:rPr>
      </w:pPr>
    </w:p>
    <w:p w:rsidR="001B6BCA" w:rsidRPr="008C0063" w:rsidRDefault="008C0063" w:rsidP="008C006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hAnsi="Times New Roman" w:cs="Times New Roman"/>
          <w:sz w:val="28"/>
          <w:szCs w:val="28"/>
        </w:rPr>
        <w:t>Начало действия</w:t>
      </w:r>
      <w:r w:rsidR="00B83FCB">
        <w:rPr>
          <w:rFonts w:ascii="Times New Roman" w:hAnsi="Times New Roman" w:cs="Times New Roman"/>
          <w:sz w:val="28"/>
          <w:szCs w:val="28"/>
        </w:rPr>
        <w:t xml:space="preserve"> 01.0</w:t>
      </w:r>
      <w:r w:rsidR="00D50545">
        <w:rPr>
          <w:rFonts w:ascii="Times New Roman" w:hAnsi="Times New Roman" w:cs="Times New Roman"/>
          <w:sz w:val="28"/>
          <w:szCs w:val="28"/>
        </w:rPr>
        <w:t>1</w:t>
      </w:r>
      <w:r w:rsidR="00B83FCB">
        <w:rPr>
          <w:rFonts w:ascii="Times New Roman" w:hAnsi="Times New Roman" w:cs="Times New Roman"/>
          <w:sz w:val="28"/>
          <w:szCs w:val="28"/>
        </w:rPr>
        <w:t>.20</w:t>
      </w:r>
      <w:r w:rsidR="00D50545">
        <w:rPr>
          <w:rFonts w:ascii="Times New Roman" w:hAnsi="Times New Roman" w:cs="Times New Roman"/>
          <w:sz w:val="28"/>
          <w:szCs w:val="28"/>
        </w:rPr>
        <w:t>25</w:t>
      </w: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C63" w:rsidRDefault="00746C63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1AE8" w:rsidRDefault="00FE1AE8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1AE8" w:rsidRDefault="00FE1AE8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1AE8" w:rsidRDefault="00FE1AE8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276"/>
      </w:tblGrid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hideMark/>
          </w:tcPr>
          <w:p w:rsidR="001B6BCA" w:rsidRPr="001B6BCA" w:rsidRDefault="001B6BCA" w:rsidP="00FE1AE8">
            <w:pPr>
              <w:spacing w:after="0" w:line="24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Цель, задачи и принципы планирования деятельности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формирования и утверждения плана работы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Форма, структура и содержание плана работы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CA" w:rsidRPr="001B6BCA" w:rsidTr="003573E1">
        <w:trPr>
          <w:trHeight w:val="515"/>
        </w:trPr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корректировки плана работы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276" w:type="dxa"/>
            <w:hideMark/>
          </w:tcPr>
          <w:p w:rsidR="001B6BCA" w:rsidRPr="001B6BCA" w:rsidRDefault="001B6BCA" w:rsidP="005C6E29">
            <w:pPr>
              <w:widowControl w:val="0"/>
              <w:tabs>
                <w:tab w:val="center" w:pos="530"/>
                <w:tab w:val="righ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C6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B6BCA" w:rsidRPr="001B6BCA" w:rsidTr="003573E1">
        <w:trPr>
          <w:trHeight w:val="80"/>
        </w:trPr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tabs>
                <w:tab w:val="center" w:pos="530"/>
                <w:tab w:val="righ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исполнения плана работы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1B6BCA" w:rsidRPr="001B6BCA" w:rsidRDefault="001B6BCA" w:rsidP="005C6E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6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6BCA" w:rsidRPr="001B6BCA" w:rsidTr="003573E1">
        <w:trPr>
          <w:trHeight w:val="80"/>
        </w:trPr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размещения информации о плане работы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276" w:type="dxa"/>
            <w:hideMark/>
          </w:tcPr>
          <w:p w:rsidR="001B6BCA" w:rsidRPr="001B6BCA" w:rsidRDefault="001B6BCA" w:rsidP="005C6E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6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BCA" w:rsidRPr="001B6BCA" w:rsidRDefault="001B6BCA" w:rsidP="001B6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276"/>
      </w:tblGrid>
      <w:tr w:rsidR="001B6BCA" w:rsidRPr="001B6BCA" w:rsidTr="001B6BCA">
        <w:tc>
          <w:tcPr>
            <w:tcW w:w="1951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Приложение: </w:t>
            </w:r>
          </w:p>
        </w:tc>
        <w:tc>
          <w:tcPr>
            <w:tcW w:w="6237" w:type="dxa"/>
            <w:hideMark/>
          </w:tcPr>
          <w:p w:rsidR="001B6BCA" w:rsidRPr="001B6BCA" w:rsidRDefault="001B6BCA" w:rsidP="001B6BCA">
            <w:pPr>
              <w:widowControl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форма плана работы контрольно-счетной </w:t>
            </w:r>
            <w:r w:rsidR="00FE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6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BCA" w:rsidRPr="001B6BCA" w:rsidRDefault="001B6BCA" w:rsidP="001B6BCA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AA1" w:rsidRDefault="005B6A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6BCA" w:rsidRPr="008C0063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организации деятельности Контрольно-счетной 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Холмс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кого муниципального </w:t>
      </w:r>
      <w:r w:rsidR="007F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«Порядок п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ланирования деятельности Контрольно-счетной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</w:t>
      </w:r>
      <w:r w:rsidR="007F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Стандарт) разработан в целях реализации статьи 11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5A4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федеральных территорий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муниципальных образований»,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Контрольно-счетной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6C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</w:t>
      </w:r>
      <w:r w:rsidR="007F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746C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утвержденного решением Думы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</w:t>
      </w:r>
      <w:r w:rsidR="00FE1AE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6C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</w:t>
      </w:r>
      <w:r w:rsidR="007F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округа</w:t>
      </w:r>
      <w:r w:rsidR="00746C63" w:rsidRPr="00746C63">
        <w:rPr>
          <w:sz w:val="28"/>
          <w:szCs w:val="28"/>
        </w:rPr>
        <w:t xml:space="preserve"> </w:t>
      </w:r>
      <w:r w:rsidR="00746C63" w:rsidRPr="007F0AEA">
        <w:rPr>
          <w:rFonts w:ascii="Times New Roman" w:eastAsia="Calibri" w:hAnsi="Times New Roman" w:cs="Times New Roman"/>
          <w:sz w:val="28"/>
          <w:szCs w:val="28"/>
        </w:rPr>
        <w:t>от</w:t>
      </w:r>
      <w:r w:rsidR="00746C63" w:rsidRPr="00F870E3">
        <w:rPr>
          <w:rFonts w:ascii="Calibri" w:eastAsia="Calibri" w:hAnsi="Calibri" w:cs="Times New Roman"/>
          <w:sz w:val="28"/>
          <w:szCs w:val="28"/>
        </w:rPr>
        <w:t xml:space="preserve"> </w:t>
      </w:r>
      <w:r w:rsidR="007F0AEA" w:rsidRPr="007F0AEA">
        <w:rPr>
          <w:rFonts w:ascii="Times New Roman" w:eastAsia="Calibri" w:hAnsi="Times New Roman" w:cs="Times New Roman"/>
          <w:sz w:val="28"/>
          <w:szCs w:val="28"/>
        </w:rPr>
        <w:t>25</w:t>
      </w:r>
      <w:r w:rsidR="00746C63" w:rsidRPr="007F0AEA">
        <w:rPr>
          <w:rFonts w:ascii="Times New Roman" w:eastAsia="Calibri" w:hAnsi="Times New Roman" w:cs="Times New Roman"/>
          <w:sz w:val="28"/>
          <w:szCs w:val="28"/>
        </w:rPr>
        <w:t>.</w:t>
      </w:r>
      <w:r w:rsidR="00FE1AE8" w:rsidRPr="007F0AEA">
        <w:rPr>
          <w:rFonts w:ascii="Times New Roman" w:eastAsia="Calibri" w:hAnsi="Times New Roman" w:cs="Times New Roman"/>
          <w:sz w:val="28"/>
          <w:szCs w:val="28"/>
        </w:rPr>
        <w:t>0</w:t>
      </w:r>
      <w:r w:rsidR="007F0AEA" w:rsidRPr="007F0AEA">
        <w:rPr>
          <w:rFonts w:ascii="Times New Roman" w:eastAsia="Calibri" w:hAnsi="Times New Roman" w:cs="Times New Roman"/>
          <w:sz w:val="28"/>
          <w:szCs w:val="28"/>
        </w:rPr>
        <w:t>9</w:t>
      </w:r>
      <w:r w:rsidR="00746C63" w:rsidRPr="00746C63">
        <w:rPr>
          <w:rFonts w:ascii="Times New Roman" w:eastAsia="Calibri" w:hAnsi="Times New Roman" w:cs="Times New Roman"/>
          <w:sz w:val="28"/>
          <w:szCs w:val="28"/>
        </w:rPr>
        <w:t>.20</w:t>
      </w:r>
      <w:r w:rsidR="007F0AEA">
        <w:rPr>
          <w:rFonts w:ascii="Times New Roman" w:eastAsia="Calibri" w:hAnsi="Times New Roman" w:cs="Times New Roman"/>
          <w:sz w:val="28"/>
          <w:szCs w:val="28"/>
        </w:rPr>
        <w:t>24</w:t>
      </w:r>
      <w:proofErr w:type="gramEnd"/>
      <w:r w:rsidR="00746C63" w:rsidRPr="00746C6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E1AE8">
        <w:rPr>
          <w:rFonts w:ascii="Times New Roman" w:eastAsia="Calibri" w:hAnsi="Times New Roman" w:cs="Times New Roman"/>
          <w:sz w:val="28"/>
          <w:szCs w:val="28"/>
        </w:rPr>
        <w:t>15</w:t>
      </w:r>
      <w:r w:rsidR="007F0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Положение), а также Регламента Контрольно-счетной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7F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746C63" w:rsidP="00357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 Целью настоящего Стандарта является установление общих принципов, правил и процедур планирования деятельности Контрольно-счетной 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комиссии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Холм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муниципального </w:t>
      </w:r>
      <w:r w:rsidR="007F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746C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Задачами настоящего Стандарта являются: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определение целей, задач и принципов планирования деятельности </w:t>
      </w:r>
      <w:r w:rsidR="00FE1AE8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установление порядка формирования и утверждения плана работы </w:t>
      </w:r>
      <w:r w:rsidR="00FE1AE8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требований к форме, структуре и содержанию плана работы </w:t>
      </w:r>
      <w:r w:rsidR="00FE1AE8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корректировки и контроля исполнения плана работы </w:t>
      </w:r>
      <w:r w:rsidR="00FE1AE8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порядка размещения информации о плане работы </w:t>
      </w:r>
      <w:r w:rsidR="00FE1AE8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3573E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ЦЕЛЬ, ЗАДАЧИ И ПРИНЦИПЫ ПЛАНИРОВАНИЯ ДЕЯТЕЛЬНОСТИ</w:t>
      </w:r>
      <w:r w:rsidR="0058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КОНТРОЛЬНО-СЧЕТНОЙ КОМИССИИ</w:t>
      </w:r>
    </w:p>
    <w:p w:rsidR="001B6BCA" w:rsidRPr="008C0063" w:rsidRDefault="001B6BCA" w:rsidP="003573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Контрольно-счетная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Холмского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F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на основе Положения о Контрольно-счетной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годового плана работы, который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и утверждается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1B6BCA" w:rsidRPr="008C0063" w:rsidRDefault="001B6BCA" w:rsidP="003573E1">
      <w:pPr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осуществляется в целях обеспечения эффективной организации осуществления внешнего муниципального финансового контроля, а также обеспечения выполнения Контрольно-счетной </w:t>
      </w:r>
      <w:r w:rsidR="00FE1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Холмского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8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установленных полномочий.</w:t>
      </w:r>
    </w:p>
    <w:p w:rsidR="001B6BCA" w:rsidRPr="008C0063" w:rsidRDefault="00927351" w:rsidP="009273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осуществляется с учетом всех направлений деятельности 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FE1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задач бюджетной политики.</w:t>
      </w:r>
    </w:p>
    <w:p w:rsidR="009B5E6A" w:rsidRDefault="00FE1AE8" w:rsidP="00FE1A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Задачей планирования является формирование и утверждение плана работы </w:t>
      </w:r>
      <w:r w:rsidR="001B6BCA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6BCA" w:rsidRPr="008C0063" w:rsidRDefault="00927351" w:rsidP="009273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Планирование основывается на системном подходе в соответствии со следующими принципами: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планирования;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комплексности планирования (охват планированием всех законодательно установленных полномочий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равномерности распределения контрольных мероприятий по главным администраторам бюджетных средств;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рациональности распределения трудовых, финансовых, материальных 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иных ресурсов, направляемых на обеспечение выполнения задач и функций </w:t>
      </w:r>
      <w:r w:rsidR="009B5E6A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периодичности проведения мероприятий на объектах контроля;</w:t>
      </w:r>
    </w:p>
    <w:p w:rsidR="001B6BCA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планов работы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планами работы других органов государственного (муниципального) финансового контроля.</w:t>
      </w:r>
    </w:p>
    <w:p w:rsidR="003573E1" w:rsidRPr="008C0063" w:rsidRDefault="003573E1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Планирование должно обеспечивать эффективность использования бюджетных средств, выделяемых </w:t>
      </w:r>
      <w:r w:rsidR="00FA15DC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трудовых, материальных, информационных и иных ресурсов.</w:t>
      </w:r>
    </w:p>
    <w:p w:rsidR="001B6BCA" w:rsidRPr="008C0063" w:rsidRDefault="001B6BCA" w:rsidP="009273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ФОРМИРОВАНИЯ И УТВЕРЖДЕНИЯ ПЛАНА РАБОТЫ КОНТРОЛЬНО-СЧЕТНОЙ </w:t>
      </w:r>
      <w:r w:rsidR="0092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</w:p>
    <w:p w:rsidR="001B6BCA" w:rsidRPr="008C0063" w:rsidRDefault="001B6BCA" w:rsidP="003573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лан работы </w:t>
      </w:r>
      <w:r w:rsidR="00FA15DC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FA15DC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определяет перечень контрольных,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и иных мероприятий, планируемых к проведению в очередном календарном году. </w:t>
      </w:r>
    </w:p>
    <w:p w:rsidR="001B6BCA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</w:t>
      </w:r>
      <w:r w:rsidR="00FA15DC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ранее проведенных контрольных и экспертно-аналитических</w:t>
      </w: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в том числе по поручениям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EA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предложениям и запросам Главы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A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Формирование плана работы </w:t>
      </w:r>
      <w:r w:rsidR="00FA15DC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осуществление следующих действий: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предложений в проект плана работы </w:t>
      </w:r>
      <w:r w:rsidR="00927351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проекта плана работы </w:t>
      </w:r>
      <w:r w:rsidR="00927351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E24" w:rsidRDefault="001B6BCA" w:rsidP="00541E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и утверждение плана работы </w:t>
      </w:r>
      <w:r w:rsidR="00927351" w:rsidRPr="008C0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A8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 Обязательному включению в план работы подлежат</w:t>
      </w:r>
      <w:r w:rsidR="009B5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в Контрольно-счетную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Холмского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A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5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декабря года, предшествующего планируемому: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EA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541E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запросы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</w:t>
      </w:r>
      <w:r w:rsidR="00EA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45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поручений, предложений и запросов для включения мероприятий в план работы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срок до 25 ноября года, предшествующего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 включении предлагаемого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(мероприятий) в план работы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календарный год в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Главе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 5-ти дней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решения направляется ответ, содержащий мотивированное обоснование отказа.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является: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предложенное мероприятие не относится в соответствии с федеральным законодательством, нормативными правовыми актами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предложенному мероприятию выходит за пределы вопросов местного значения;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объект, в отношении которого предлагается провести контрольное мероприятие, не распространяются полномочия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позволяют выполнить предложенный объем мероприятий.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также может являться: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предлагаемому меропри</w:t>
      </w:r>
      <w:r w:rsidR="009B5E6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 в период, составляющий три года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предшествующих планируемому году, уже имеется заключение и (или) отчет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плана работы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планами работы других органов финансового контроля не позднее 10 декабря года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предшествующего планируемому, в </w:t>
      </w:r>
      <w:r w:rsidR="009B5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запрос о перечне объектов, проверенных в текущем финансовом году, с указанием темы контрольного мероприятия и планируемых к проверке в очередном финансовом году.</w:t>
      </w:r>
      <w:proofErr w:type="gramEnd"/>
    </w:p>
    <w:p w:rsidR="001B6BCA" w:rsidRPr="008C0063" w:rsidRDefault="001B6BCA" w:rsidP="001D2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Непосредственное формирование проекта плана работы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должностное лицо Контрольно-счетной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формирование проекта плана работы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календарный год (далее – ответственное лицо), назначенное председателем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1D2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Предложения в проект плана работы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представляться председателем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должны содержать следующие данные: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мероприятия (контрольное или экспертно-аналитическое) и его наименование;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мероприятия (по контрольным мероприятиям). В исключительных случаях предложение о включении контрольного мероприятия в план работы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не содержать перечня объектов мероприятия;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мероприятия;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лица за проведение мероприятия;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включения мероприятия в план работы.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 При подготовке предложений в проект плана работы, проекта плана работы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соблюдаться следующие требования: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</w:t>
      </w:r>
      <w:r w:rsidR="00454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именование планируемого мероприятия должно соответствовать полномочиям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Положением о Контрольно-счетной </w:t>
      </w:r>
      <w:r w:rsidR="0092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иметь четкую, однозначную формулировку и содержать следующие сведения: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мероприятия (проверка, обследование, экспертиза и др.); 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мероприятия (что именно контролируется (проверяется, анализируется и др.) и в какой сфере использования бюджетных средств, например, использование бюджетных средств на реализацию мероприятий целевой программы); 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и точные наименования объектов, подлежащих контролю в ходе контрольного мероприятия, с указанием их организационно-правовой формы  (если объекты не определены в плане работы, делается отметка - объекты определяются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мероприятия);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контролируемый (проверяемый, анализируемый и др.) период (как правило, не более 3 лет);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органов (организаций), совместно (параллельно) с которыми планируется проведение мероприятия (в случае планирования проведения совместного (параллельного) контрольного (экспертно-аналитического) мероприятия).</w:t>
      </w:r>
      <w:proofErr w:type="gramEnd"/>
    </w:p>
    <w:p w:rsidR="001B6BCA" w:rsidRPr="008C0063" w:rsidRDefault="001B6BCA" w:rsidP="001D2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 При определении срока проведения контрольного (экспертно-аналитического) мероприятия учитываются сроки подготовки и проведения планируемого мероприятия, оформления его результатов.</w:t>
      </w:r>
    </w:p>
    <w:p w:rsidR="001B6BCA" w:rsidRPr="00AC52A0" w:rsidRDefault="001B6BCA" w:rsidP="00725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</w:t>
      </w:r>
      <w:r w:rsidRPr="00AC52A0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Должностное лицо Контрольно-счетной </w:t>
      </w:r>
      <w:r w:rsidR="007255DA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AC52A0">
        <w:rPr>
          <w:rFonts w:ascii="Times New Roman" w:hAnsi="Times New Roman" w:cs="Times New Roman"/>
          <w:sz w:val="28"/>
          <w:szCs w:val="28"/>
          <w:lang w:eastAsia="ru-RU"/>
        </w:rPr>
        <w:t>, ответственное за проведение конкретного мероприятия, определяется председателем</w:t>
      </w:r>
      <w:r w:rsidR="007255DA">
        <w:rPr>
          <w:rFonts w:ascii="Times New Roman" w:hAnsi="Times New Roman" w:cs="Times New Roman"/>
          <w:sz w:val="28"/>
          <w:szCs w:val="28"/>
          <w:lang w:eastAsia="ru-RU"/>
        </w:rPr>
        <w:t xml:space="preserve"> КСК</w:t>
      </w:r>
      <w:r w:rsidRPr="00AC5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BCA" w:rsidRPr="00AC52A0" w:rsidRDefault="007255DA" w:rsidP="007255D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3.7.4. </w:t>
      </w:r>
      <w:r w:rsidR="001B6BCA" w:rsidRPr="00AC52A0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включения контрольного (экспертно-аналитического) мероприятия в проект плана работы </w:t>
      </w:r>
      <w:r w:rsidR="00AC1207" w:rsidRPr="00AC52A0">
        <w:rPr>
          <w:rFonts w:ascii="Times New Roman" w:hAnsi="Times New Roman" w:cs="Times New Roman"/>
          <w:sz w:val="28"/>
          <w:szCs w:val="28"/>
          <w:lang w:eastAsia="ru-RU"/>
        </w:rPr>
        <w:t>КС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B6BCA" w:rsidRPr="00AC52A0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Бюджетного кодекса Российской Федерации, Положения о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нормативных правовых актов, определяющие полномочия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которых планируется проведение мероприятия; 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предложения, обращения, направляемые в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указании основания для включения в план работы производится ссылка на статьи, части, пункты, подпункты нормативных правовых актов Российской Федерации,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номер, дата поручений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и запросов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</w:t>
      </w:r>
      <w:r w:rsidR="001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и обращений иных органов.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объекта контроля либо темы для включения в проект годового плана работы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объектам и темам, не охваченным проверками в течение наибольшего периода времени, предшествующего очередной проверке (за исключением случаев проведения внешней проверки бюджетной отчетности главных администраторов бюджетных средств, а также встречной проверки по отдельным вопросам расходования бюджетных средств).</w:t>
      </w:r>
      <w:proofErr w:type="gramEnd"/>
    </w:p>
    <w:p w:rsidR="001B6BCA" w:rsidRPr="008C0063" w:rsidRDefault="001B6BCA" w:rsidP="0045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проверки могут также проводиться в целях осуществления контроля полноты исполнения представлений (предписаний), направленных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предыдущих контрольных мероприятий.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При выборе предмета контрольного (экспертно-аналитического) мероприятия учитываются следующие критерии: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предмета мероприятия полномочиям </w:t>
      </w:r>
      <w:r w:rsidR="00AC1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Бюджетным кодексом Российской Федерации, действующим законодательством, Положением о </w:t>
      </w:r>
      <w:r w:rsidR="00AC1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предмета мероприятия.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предмета мероприятия также учитывается: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рисков в рассматриваемой сфере формирования или использования бюджетных средств и (или) деятельности объектов мероприятия, которые потенциально могут приводить к негативным результатам;</w:t>
      </w:r>
    </w:p>
    <w:p w:rsidR="001B6BCA" w:rsidRPr="00AC1207" w:rsidRDefault="001B6BCA" w:rsidP="00AC120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207">
        <w:rPr>
          <w:rFonts w:ascii="Times New Roman" w:hAnsi="Times New Roman" w:cs="Times New Roman"/>
          <w:sz w:val="28"/>
          <w:szCs w:val="28"/>
          <w:lang w:eastAsia="ru-RU"/>
        </w:rPr>
        <w:t>объем бюджетных средств, подлежащих контролю в данной сфере и (или) используемых объектами мероприятия;</w:t>
      </w:r>
    </w:p>
    <w:p w:rsidR="001B6BCA" w:rsidRPr="00AC1207" w:rsidRDefault="001B6BCA" w:rsidP="00AC120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207">
        <w:rPr>
          <w:rFonts w:ascii="Times New Roman" w:hAnsi="Times New Roman" w:cs="Times New Roman"/>
          <w:sz w:val="28"/>
          <w:szCs w:val="28"/>
          <w:lang w:eastAsia="ru-RU"/>
        </w:rPr>
        <w:t>сроки и результаты проведения предшествующих контрольных мероприятий в данной сфере и (или) на данных объектах.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3.7.7. Планирование проведения контрольных мероприятий на одном объекте в различные периоды времени в течение одного календарного года не допускается, за исключением случаев поступления поручений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и запросов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</w:t>
      </w:r>
      <w:r w:rsid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не распространяется на органы местного самоуправления, муниципальные органы, организации, учреждения муниципального </w:t>
      </w:r>
      <w:r w:rsid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главными администраторами бюджетных средств, внешняя проверка бюджетной отчетности, которых, согласно требованиям Бюджетного кодекса Российской Федерации, проводится ежегодно.</w:t>
      </w:r>
    </w:p>
    <w:p w:rsidR="001B6BCA" w:rsidRPr="008C0063" w:rsidRDefault="001B6BCA" w:rsidP="0045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контрольных мероприятий на одном объекте по нескольким вопросам и направлениям деятельности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мероприятия могут объединяться в одно комплексное контрольное мероприятие.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объектов мероприятия также не допускается включение в проект плана работы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на которые не распространяются полномочия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AC52A0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План работы 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52A0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сформирован реально-выполнимым и создавать условия для качественного выполнения планируемых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исходя из полного использования годового объема служебного времени каждого сотрудника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5DA" w:rsidRDefault="001B6BCA" w:rsidP="0072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Председатель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AC52A0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27 декабря текущего календарного года рассматривает проект плана работы на очередной календарный год, вносит в него (при необходимости) уточнения и изменения и (или) принимает решение о его утверждении.</w:t>
      </w:r>
    </w:p>
    <w:p w:rsidR="001B6BCA" w:rsidRPr="008C0063" w:rsidRDefault="001B6BCA" w:rsidP="0072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План работы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Контрольно-счетной 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 декабря года, предшествующего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7255D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ФОРМА, СТРУКТУРА И СОДЕРЖАНИЕ ПЛАНА РАБОТЫ КОНТРОЛЬНО-СЧЕТНОЙ </w:t>
      </w:r>
      <w:r w:rsidR="00725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45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BCA" w:rsidRPr="008C0063" w:rsidRDefault="001B6BCA" w:rsidP="00382CF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План работы 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табличную форму, соответствующую форме, приведенной в приложении 1 к данному Стандарту. 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План работы 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разделов: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Экспертно-аналитические мероприятия.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Контрольные мероприятия.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Реализация материалов контрольных и экспертно-аналитических мероприятий. 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Правовое, методологическое обеспечение деятельности и кадровая работа КСО.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Организационная работа.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Противодействие коррупции.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Информационная деятельность.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Взаимодействие с другими органами.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раздел и мероприятие плана работы 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52A0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свой номер и свое наименование. </w:t>
      </w:r>
    </w:p>
    <w:p w:rsidR="001B6BCA" w:rsidRPr="008C0063" w:rsidRDefault="001B6BCA" w:rsidP="003E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 В графе «Наименование мероприятий» отражаются наименования планируемых мероприятий в разрезе направлений деятельности контрольно-счетной 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данные в соответствии с пунктом 3.7.1 настоящего Стандарта.</w:t>
      </w:r>
    </w:p>
    <w:p w:rsidR="001B6BCA" w:rsidRPr="008C0063" w:rsidRDefault="001B6BCA" w:rsidP="003E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В </w:t>
      </w:r>
      <w:r w:rsidRPr="008C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графе «Срок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8C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срок проведения (</w:t>
      </w:r>
      <w:r w:rsidR="0072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текущего календарного года) мероприятия, включающий в себя сроки подготовки и проведения планируемого мероприятия, оформления его результатов.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срок проведения мероприятия выходит за границы планируемого года, указывается также год начала и (или) окончания мероприятия.</w:t>
      </w:r>
    </w:p>
    <w:p w:rsidR="001B6BCA" w:rsidRPr="008C0063" w:rsidRDefault="001B6BCA" w:rsidP="003E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установления конкретного срока проведения мероприятия, допустимо указание «по мере поступления» либо «в течение года». </w:t>
      </w:r>
    </w:p>
    <w:p w:rsidR="001B6BCA" w:rsidRPr="008C0063" w:rsidRDefault="001B6BCA" w:rsidP="003E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6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графе «Основание для включения мероприятия в план»</w:t>
      </w:r>
      <w:r w:rsidR="00AC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обращение, письмо, предложение.</w:t>
      </w:r>
    </w:p>
    <w:p w:rsidR="001B6BCA" w:rsidRPr="008C0063" w:rsidRDefault="001B6BCA" w:rsidP="00382CF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6F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Структура плана работы Контрольно-счетной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изменена с учетом особенностей и специфики организации контрольно-счетной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контроля.</w:t>
      </w:r>
    </w:p>
    <w:p w:rsidR="001B6BCA" w:rsidRPr="008C0063" w:rsidRDefault="001B6BCA" w:rsidP="00E0195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КОРРЕКТИРОВКИ ПЛАНА РАБОТЫ КОНТРОЛЬНО-СЧЕТНОЙ </w:t>
      </w:r>
      <w:r w:rsidR="00E0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38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Корректировка плана работы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случаях: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дополнений и изменений в законодательные и иные нормативные правовые акты Российской Федерации,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течение текущего календарного года поручений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и запросов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в ходе подготовки или проведения контрольного (экспертно-аналитического) мероприятия обстоятельств, требующих изменения наименования, перечня объектов, сроков проведения мероприятия;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реорганизации, ликвидации, изменения организационно-правовой формы объектов мероприятия;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отвлечения сотрудников, участвующих в проведении запланированного мероприятия на мероприятия, включенные в план работы контрольно-счетной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поступивших в текущем календарном году в контрольно-счетную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и запросов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autoSpaceDE w:val="0"/>
        <w:autoSpaceDN w:val="0"/>
        <w:adjustRightInd w:val="0"/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возникновением проблем с формированием состава непосредственных исполнителей запланированных мероприятий вследствие орг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анизационно-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штатных мероприятий, продолжительной болезни, увольнения, внепланового отпуска сотрудников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проведении мероприятия и невозможности их замены другими сотрудниками;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случаях.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Корректировка плана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произведена на основании: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должностного лица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в течение текущего календарного года поручений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Главы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E0195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предложений, обращений, направляемых в контрольно-счетную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Предложение должностного лица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корректировке плана работы оформляется</w:t>
      </w:r>
      <w:r w:rsidRPr="008C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служебной запиской на имя председателя Контрольно-счетной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необходимости корректировки плана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предлагаемых корректировок плана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оформленных в соответствии с требованиями, указанными в разделе 3 настоящего Стандарта.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предложений об изменении плана работы контрольно-счетной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исходить из минимизации его корректировки.</w:t>
      </w:r>
    </w:p>
    <w:p w:rsidR="001B6BCA" w:rsidRPr="008C0063" w:rsidRDefault="001B6BCA" w:rsidP="00382CF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Поручения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 Главы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предложения и обращения, направленные в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Федерации,</w:t>
      </w:r>
      <w:r w:rsidRPr="008C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влекущие изменения плана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5-дневный срок со дня их поступления. По результатам их рассмотрения в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органу, организации, направившему предложение, обращение,</w:t>
      </w:r>
      <w:r w:rsidRPr="008C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ответ о включении мероприятия (мероприятий) в план работы контрольно-счетной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год, либо отказ во включении мероприятия (мероприятий) в план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мотивированное обоснование.</w:t>
      </w:r>
    </w:p>
    <w:p w:rsidR="001B6BCA" w:rsidRPr="008C0063" w:rsidRDefault="001B6BCA" w:rsidP="00382CF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включения в план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предлагаемому мероприятию уже имеется заключение и (или) отчет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предложенное мероприятие не относится в соответствии с федеральным</w:t>
      </w: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нормативными правовыми актами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22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предложенному мероприятию выходит за пределы вопросов местного значения;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объект, в отношении которого предлагается провести контрольное мероприятие, не распространяются полномочия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позволяют выполнить предложенный объем мероприятий.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Корректировка плана работы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виде: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мероприятий;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перечня объектов мероприятия;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сроков проведения мероприятий;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состава лиц, ответственных за проведение мероприятий;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мероприятий из плана;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дополнительных мероприятий в план. 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Корректировка плана работы контрольно-счетной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E0195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КСК,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утверждения председателем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для ознакомления всем должностным лицам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BCA" w:rsidRPr="008C0063" w:rsidRDefault="001B6BCA" w:rsidP="00E0195A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КОНТРОЛЬ ИСПОЛНЕНИЯ ПЛАНА РАБОТЫ КОНТРОЛЬНО-СЧЕТНОЙ </w:t>
      </w:r>
      <w:r w:rsidR="00E0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Основной задачей контроля исполнения плана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своевременного, полного и качественного выполнения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включенных в план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6.2.  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годового плана работы </w:t>
      </w:r>
      <w:r w:rsidR="003E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CD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Информация об исполнении плана работы за год включается в годовой отчет о деятельности </w:t>
      </w:r>
      <w:r w:rsidR="00D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ПОРЯДОК РАЗМЕЩЕНИЯ ИНФОРМАЦИИ О ПЛАНЕ РАБОТЫ КОНТРОЛЬНО-СЧЕТНОЙ </w:t>
      </w:r>
      <w:r w:rsidR="00E0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DD6204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доступа к информации своей деятельности план работы, размещает на официальном сайте</w:t>
      </w:r>
      <w:r w:rsidR="00DD6204" w:rsidRPr="00D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DD6204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CD1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разделе «Контрольно-счетная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случае корректировки плана работы </w:t>
      </w:r>
      <w:r w:rsidR="005E03AC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 работы с учетом изменений размещается в разделе «Контрольно-счетная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0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E03A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D1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3AC" w:rsidRDefault="001B6BCA" w:rsidP="00CD1BF6">
      <w:pPr>
        <w:widowControl w:val="0"/>
        <w:spacing w:before="100" w:beforeAutospacing="1" w:after="100" w:afterAutospacing="1" w:line="240" w:lineRule="auto"/>
        <w:ind w:firstLine="70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BCA" w:rsidRPr="008C0063" w:rsidRDefault="001B6BCA" w:rsidP="001B6BCA">
      <w:pPr>
        <w:widowControl w:val="0"/>
        <w:spacing w:before="100" w:beforeAutospacing="1" w:after="100" w:afterAutospacing="1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B6BCA" w:rsidRPr="008C0063" w:rsidRDefault="001B6BCA" w:rsidP="001B6BCA">
      <w:pPr>
        <w:widowControl w:val="0"/>
        <w:spacing w:before="100" w:beforeAutospacing="1" w:after="100" w:afterAutospacing="1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стандарту СОД </w:t>
      </w:r>
      <w:r w:rsidR="008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6BCA" w:rsidRPr="008C0063" w:rsidRDefault="001B6BCA" w:rsidP="00382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1B6BCA" w:rsidRPr="008C0063" w:rsidRDefault="001B6BCA" w:rsidP="001B6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</w:t>
      </w:r>
      <w:r w:rsidR="00E0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Холмского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CD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BCA" w:rsidRPr="008C0063" w:rsidRDefault="001B6BCA" w:rsidP="001B6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_______ год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2976"/>
      </w:tblGrid>
      <w:tr w:rsidR="00FC36BB" w:rsidRPr="008C0063" w:rsidTr="00FC36BB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Default="00FC36BB" w:rsidP="00FC3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C36BB" w:rsidRPr="00382CF3" w:rsidRDefault="00FC36BB" w:rsidP="00FC3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382CF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382CF3" w:rsidRDefault="00FC36BB" w:rsidP="00FC3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FC36BB" w:rsidRPr="008C0063" w:rsidTr="00FC36BB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C36BB" w:rsidRPr="008C0063" w:rsidTr="00FC36B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BB" w:rsidRPr="008C0063" w:rsidRDefault="00FC36BB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E01411" w:rsidRPr="008C0063" w:rsidRDefault="00E01411">
      <w:pPr>
        <w:rPr>
          <w:rFonts w:ascii="Times New Roman" w:hAnsi="Times New Roman" w:cs="Times New Roman"/>
          <w:sz w:val="28"/>
          <w:szCs w:val="28"/>
        </w:rPr>
      </w:pPr>
    </w:p>
    <w:sectPr w:rsidR="00E01411" w:rsidRPr="008C0063" w:rsidSect="00FE1AE8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B6BCA"/>
    <w:rsid w:val="000F0C92"/>
    <w:rsid w:val="001B6BCA"/>
    <w:rsid w:val="001D2A31"/>
    <w:rsid w:val="002223C6"/>
    <w:rsid w:val="003573E1"/>
    <w:rsid w:val="00376E9D"/>
    <w:rsid w:val="00382CF3"/>
    <w:rsid w:val="003E6D48"/>
    <w:rsid w:val="003E6F7C"/>
    <w:rsid w:val="0044566E"/>
    <w:rsid w:val="00453BEA"/>
    <w:rsid w:val="00454131"/>
    <w:rsid w:val="004717DB"/>
    <w:rsid w:val="00514A36"/>
    <w:rsid w:val="00541E24"/>
    <w:rsid w:val="00586E75"/>
    <w:rsid w:val="005A4B5E"/>
    <w:rsid w:val="005B6AA1"/>
    <w:rsid w:val="005C6E29"/>
    <w:rsid w:val="005E03AC"/>
    <w:rsid w:val="0061546C"/>
    <w:rsid w:val="0062363F"/>
    <w:rsid w:val="0063184C"/>
    <w:rsid w:val="007255DA"/>
    <w:rsid w:val="00746C63"/>
    <w:rsid w:val="007C5C30"/>
    <w:rsid w:val="007F0AEA"/>
    <w:rsid w:val="008958B5"/>
    <w:rsid w:val="008C0063"/>
    <w:rsid w:val="00927351"/>
    <w:rsid w:val="009B5E6A"/>
    <w:rsid w:val="00A257E9"/>
    <w:rsid w:val="00A50ACB"/>
    <w:rsid w:val="00A81FFA"/>
    <w:rsid w:val="00AC1207"/>
    <w:rsid w:val="00AC52A0"/>
    <w:rsid w:val="00AE70E9"/>
    <w:rsid w:val="00B83FCB"/>
    <w:rsid w:val="00BF4299"/>
    <w:rsid w:val="00CA1EC4"/>
    <w:rsid w:val="00CD1BF6"/>
    <w:rsid w:val="00D02301"/>
    <w:rsid w:val="00D43A92"/>
    <w:rsid w:val="00D50545"/>
    <w:rsid w:val="00DB2AF3"/>
    <w:rsid w:val="00DD6204"/>
    <w:rsid w:val="00E01411"/>
    <w:rsid w:val="00E0195A"/>
    <w:rsid w:val="00E57264"/>
    <w:rsid w:val="00EA64C2"/>
    <w:rsid w:val="00F807A3"/>
    <w:rsid w:val="00F9635B"/>
    <w:rsid w:val="00FA15DC"/>
    <w:rsid w:val="00FB3163"/>
    <w:rsid w:val="00FC36BB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BCA"/>
    <w:rPr>
      <w:b/>
      <w:bCs/>
    </w:rPr>
  </w:style>
  <w:style w:type="character" w:styleId="a4">
    <w:name w:val="Emphasis"/>
    <w:basedOn w:val="a0"/>
    <w:uiPriority w:val="20"/>
    <w:qFormat/>
    <w:rsid w:val="001B6BC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00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0063"/>
    <w:rPr>
      <w:sz w:val="16"/>
      <w:szCs w:val="16"/>
    </w:rPr>
  </w:style>
  <w:style w:type="paragraph" w:styleId="a9">
    <w:name w:val="No Spacing"/>
    <w:uiPriority w:val="1"/>
    <w:qFormat/>
    <w:rsid w:val="00AC1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6F87-C804-405D-BD59-7F491E54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e.a.isakova</dc:creator>
  <cp:lastModifiedBy>User</cp:lastModifiedBy>
  <cp:revision>32</cp:revision>
  <cp:lastPrinted>2015-08-11T12:08:00Z</cp:lastPrinted>
  <dcterms:created xsi:type="dcterms:W3CDTF">2019-04-19T09:26:00Z</dcterms:created>
  <dcterms:modified xsi:type="dcterms:W3CDTF">2025-03-12T13:27:00Z</dcterms:modified>
</cp:coreProperties>
</file>